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8B0" w:rsidRPr="007438B0" w:rsidRDefault="007438B0">
      <w:pPr>
        <w:pStyle w:val="ConsPlusNormal"/>
        <w:rPr>
          <w:rFonts w:ascii="Times New Roman" w:hAnsi="Times New Roman" w:cs="Times New Roman"/>
          <w:sz w:val="24"/>
          <w:szCs w:val="24"/>
        </w:rPr>
      </w:pP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МИНИСТЕРСТВО ФИНАНСОВ РОССИЙСКОЙ ФЕДЕРАЦИИ</w:t>
      </w:r>
    </w:p>
    <w:p w:rsidR="007438B0" w:rsidRPr="007438B0" w:rsidRDefault="007438B0">
      <w:pPr>
        <w:pStyle w:val="ConsPlusTitle"/>
        <w:jc w:val="center"/>
        <w:rPr>
          <w:rFonts w:ascii="Times New Roman" w:hAnsi="Times New Roman" w:cs="Times New Roman"/>
          <w:sz w:val="24"/>
          <w:szCs w:val="24"/>
        </w:rPr>
      </w:pP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ФЕДЕРАЛЬНОЕ КАЗНАЧЕЙСТВО</w:t>
      </w:r>
    </w:p>
    <w:p w:rsidR="007438B0" w:rsidRPr="007438B0" w:rsidRDefault="007438B0">
      <w:pPr>
        <w:pStyle w:val="ConsPlusTitle"/>
        <w:jc w:val="center"/>
        <w:rPr>
          <w:rFonts w:ascii="Times New Roman" w:hAnsi="Times New Roman" w:cs="Times New Roman"/>
          <w:sz w:val="24"/>
          <w:szCs w:val="24"/>
        </w:rPr>
      </w:pP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ПРИКАЗ</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о</w:t>
      </w:r>
      <w:bookmarkStart w:id="0" w:name="_GoBack"/>
      <w:bookmarkEnd w:id="0"/>
      <w:r w:rsidRPr="007438B0">
        <w:rPr>
          <w:rFonts w:ascii="Times New Roman" w:hAnsi="Times New Roman" w:cs="Times New Roman"/>
          <w:sz w:val="24"/>
          <w:szCs w:val="24"/>
        </w:rPr>
        <w:t>т 22 декабря 2021 г. N 44н</w:t>
      </w:r>
    </w:p>
    <w:p w:rsidR="007438B0" w:rsidRPr="007438B0" w:rsidRDefault="007438B0">
      <w:pPr>
        <w:pStyle w:val="ConsPlusTitle"/>
        <w:jc w:val="center"/>
        <w:rPr>
          <w:rFonts w:ascii="Times New Roman" w:hAnsi="Times New Roman" w:cs="Times New Roman"/>
          <w:sz w:val="24"/>
          <w:szCs w:val="24"/>
        </w:rPr>
      </w:pP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ОБ УТВЕРЖДЕНИИ ПОРЯДКА</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ОТКРЫТИЯ ЛИЦЕВЫХ СЧЕТОВ ТЕРРИТОРИАЛЬНЫМИ ОРГАНАМИ</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Приказов Казначейства России от 06.12.2024 </w:t>
            </w:r>
            <w:hyperlink r:id="rId4">
              <w:r w:rsidRPr="007438B0">
                <w:rPr>
                  <w:rFonts w:ascii="Times New Roman" w:hAnsi="Times New Roman" w:cs="Times New Roman"/>
                  <w:color w:val="0000FF"/>
                  <w:sz w:val="24"/>
                  <w:szCs w:val="24"/>
                </w:rPr>
                <w:t>N 22н</w:t>
              </w:r>
            </w:hyperlink>
            <w:r w:rsidRPr="007438B0">
              <w:rPr>
                <w:rFonts w:ascii="Times New Roman" w:hAnsi="Times New Roman" w:cs="Times New Roman"/>
                <w:color w:val="392C69"/>
                <w:sz w:val="24"/>
                <w:szCs w:val="24"/>
              </w:rPr>
              <w:t>,</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от 09.04.2025 </w:t>
            </w:r>
            <w:hyperlink r:id="rId5">
              <w:r w:rsidRPr="007438B0">
                <w:rPr>
                  <w:rFonts w:ascii="Times New Roman" w:hAnsi="Times New Roman" w:cs="Times New Roman"/>
                  <w:color w:val="0000FF"/>
                  <w:sz w:val="24"/>
                  <w:szCs w:val="24"/>
                </w:rPr>
                <w:t>N 4н</w:t>
              </w:r>
            </w:hyperlink>
            <w:r w:rsidRPr="007438B0">
              <w:rPr>
                <w:rFonts w:ascii="Times New Roman" w:hAnsi="Times New Roman" w:cs="Times New Roman"/>
                <w:color w:val="392C69"/>
                <w:sz w:val="24"/>
                <w:szCs w:val="24"/>
              </w:rPr>
              <w:t xml:space="preserve">, от 30.09.2025 </w:t>
            </w:r>
            <w:hyperlink r:id="rId6">
              <w:r w:rsidRPr="007438B0">
                <w:rPr>
                  <w:rFonts w:ascii="Times New Roman" w:hAnsi="Times New Roman" w:cs="Times New Roman"/>
                  <w:color w:val="0000FF"/>
                  <w:sz w:val="24"/>
                  <w:szCs w:val="24"/>
                </w:rPr>
                <w:t>N 11н</w:t>
              </w:r>
            </w:hyperlink>
            <w:r w:rsidRPr="007438B0">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В целях реализации </w:t>
      </w:r>
      <w:hyperlink r:id="rId7">
        <w:r w:rsidRPr="007438B0">
          <w:rPr>
            <w:rFonts w:ascii="Times New Roman" w:hAnsi="Times New Roman" w:cs="Times New Roman"/>
            <w:color w:val="0000FF"/>
            <w:sz w:val="24"/>
            <w:szCs w:val="24"/>
          </w:rPr>
          <w:t>подпункта 1 пункта 2 статьи 242.23</w:t>
        </w:r>
      </w:hyperlink>
      <w:r w:rsidRPr="007438B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приказываю:</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Утвердить прилагаемый </w:t>
      </w:r>
      <w:hyperlink w:anchor="P33">
        <w:r w:rsidRPr="007438B0">
          <w:rPr>
            <w:rFonts w:ascii="Times New Roman" w:hAnsi="Times New Roman" w:cs="Times New Roman"/>
            <w:color w:val="0000FF"/>
            <w:sz w:val="24"/>
            <w:szCs w:val="24"/>
          </w:rPr>
          <w:t>Порядок</w:t>
        </w:r>
      </w:hyperlink>
      <w:r w:rsidRPr="007438B0">
        <w:rPr>
          <w:rFonts w:ascii="Times New Roman" w:hAnsi="Times New Roman" w:cs="Times New Roman"/>
          <w:sz w:val="24"/>
          <w:szCs w:val="24"/>
        </w:rPr>
        <w:t xml:space="preserve"> открытия лицевых счетов территориальными органами Федерального казначейства участникам казначейского сопровождения.</w:t>
      </w:r>
    </w:p>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Р.Е.АРТЮХИН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0"/>
        <w:rPr>
          <w:rFonts w:ascii="Times New Roman" w:hAnsi="Times New Roman" w:cs="Times New Roman"/>
          <w:sz w:val="24"/>
          <w:szCs w:val="24"/>
        </w:rPr>
      </w:pPr>
      <w:r w:rsidRPr="007438B0">
        <w:rPr>
          <w:rFonts w:ascii="Times New Roman" w:hAnsi="Times New Roman" w:cs="Times New Roman"/>
          <w:sz w:val="24"/>
          <w:szCs w:val="24"/>
        </w:rPr>
        <w:t>Утвержден</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приказом 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Title"/>
        <w:jc w:val="center"/>
        <w:rPr>
          <w:rFonts w:ascii="Times New Roman" w:hAnsi="Times New Roman" w:cs="Times New Roman"/>
          <w:sz w:val="24"/>
          <w:szCs w:val="24"/>
        </w:rPr>
      </w:pPr>
      <w:bookmarkStart w:id="1" w:name="P33"/>
      <w:bookmarkEnd w:id="1"/>
      <w:r w:rsidRPr="007438B0">
        <w:rPr>
          <w:rFonts w:ascii="Times New Roman" w:hAnsi="Times New Roman" w:cs="Times New Roman"/>
          <w:sz w:val="24"/>
          <w:szCs w:val="24"/>
        </w:rPr>
        <w:t>ПОРЯДОК</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ОТКРЫТИЯ ЛИЦЕВЫХ СЧЕТОВ ТЕРРИТОРИАЛЬНЫМИ ОРГАНАМИ</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Приказов Казначейства России от 06.12.2024 </w:t>
            </w:r>
            <w:hyperlink r:id="rId8">
              <w:r w:rsidRPr="007438B0">
                <w:rPr>
                  <w:rFonts w:ascii="Times New Roman" w:hAnsi="Times New Roman" w:cs="Times New Roman"/>
                  <w:color w:val="0000FF"/>
                  <w:sz w:val="24"/>
                  <w:szCs w:val="24"/>
                </w:rPr>
                <w:t>N 22н</w:t>
              </w:r>
            </w:hyperlink>
            <w:r w:rsidRPr="007438B0">
              <w:rPr>
                <w:rFonts w:ascii="Times New Roman" w:hAnsi="Times New Roman" w:cs="Times New Roman"/>
                <w:color w:val="392C69"/>
                <w:sz w:val="24"/>
                <w:szCs w:val="24"/>
              </w:rPr>
              <w:t>,</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от 09.04.2025 </w:t>
            </w:r>
            <w:hyperlink r:id="rId9">
              <w:r w:rsidRPr="007438B0">
                <w:rPr>
                  <w:rFonts w:ascii="Times New Roman" w:hAnsi="Times New Roman" w:cs="Times New Roman"/>
                  <w:color w:val="0000FF"/>
                  <w:sz w:val="24"/>
                  <w:szCs w:val="24"/>
                </w:rPr>
                <w:t>N 4н</w:t>
              </w:r>
            </w:hyperlink>
            <w:r w:rsidRPr="007438B0">
              <w:rPr>
                <w:rFonts w:ascii="Times New Roman" w:hAnsi="Times New Roman" w:cs="Times New Roman"/>
                <w:color w:val="392C69"/>
                <w:sz w:val="24"/>
                <w:szCs w:val="24"/>
              </w:rPr>
              <w:t xml:space="preserve">, от 30.09.2025 </w:t>
            </w:r>
            <w:hyperlink r:id="rId10">
              <w:r w:rsidRPr="007438B0">
                <w:rPr>
                  <w:rFonts w:ascii="Times New Roman" w:hAnsi="Times New Roman" w:cs="Times New Roman"/>
                  <w:color w:val="0000FF"/>
                  <w:sz w:val="24"/>
                  <w:szCs w:val="24"/>
                </w:rPr>
                <w:t>N 11н</w:t>
              </w:r>
            </w:hyperlink>
            <w:r w:rsidRPr="007438B0">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Title"/>
        <w:jc w:val="center"/>
        <w:outlineLvl w:val="1"/>
        <w:rPr>
          <w:rFonts w:ascii="Times New Roman" w:hAnsi="Times New Roman" w:cs="Times New Roman"/>
          <w:sz w:val="24"/>
          <w:szCs w:val="24"/>
        </w:rPr>
      </w:pPr>
      <w:r w:rsidRPr="007438B0">
        <w:rPr>
          <w:rFonts w:ascii="Times New Roman" w:hAnsi="Times New Roman" w:cs="Times New Roman"/>
          <w:sz w:val="24"/>
          <w:szCs w:val="24"/>
        </w:rPr>
        <w:t>I. Общие положения</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11">
        <w:r w:rsidRPr="007438B0">
          <w:rPr>
            <w:rFonts w:ascii="Times New Roman" w:hAnsi="Times New Roman" w:cs="Times New Roman"/>
            <w:color w:val="0000FF"/>
            <w:sz w:val="24"/>
            <w:szCs w:val="24"/>
          </w:rPr>
          <w:t>подпунктом 1 пункта 2 статьи 242.23</w:t>
        </w:r>
      </w:hyperlink>
      <w:r w:rsidRPr="007438B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w:t>
      </w:r>
      <w:r w:rsidRPr="007438B0">
        <w:rPr>
          <w:rFonts w:ascii="Times New Roman" w:hAnsi="Times New Roman" w:cs="Times New Roman"/>
          <w:sz w:val="24"/>
          <w:szCs w:val="24"/>
        </w:rPr>
        <w:lastRenderedPageBreak/>
        <w:t xml:space="preserve">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2">
        <w:r w:rsidRPr="007438B0">
          <w:rPr>
            <w:rFonts w:ascii="Times New Roman" w:hAnsi="Times New Roman" w:cs="Times New Roman"/>
            <w:color w:val="0000FF"/>
            <w:sz w:val="24"/>
            <w:szCs w:val="24"/>
          </w:rPr>
          <w:t>статьей 242.25</w:t>
        </w:r>
      </w:hyperlink>
      <w:r w:rsidRPr="007438B0">
        <w:rPr>
          <w:rFonts w:ascii="Times New Roman" w:hAnsi="Times New Roman" w:cs="Times New Roman"/>
          <w:sz w:val="24"/>
          <w:szCs w:val="24"/>
        </w:rPr>
        <w:t xml:space="preserve"> Бюджетного кодекса, средств, определенных в соответствии с </w:t>
      </w:r>
      <w:hyperlink r:id="rId13">
        <w:r w:rsidRPr="007438B0">
          <w:rPr>
            <w:rFonts w:ascii="Times New Roman" w:hAnsi="Times New Roman" w:cs="Times New Roman"/>
            <w:color w:val="0000FF"/>
            <w:sz w:val="24"/>
            <w:szCs w:val="24"/>
          </w:rPr>
          <w:t>пунктом 2 статьи 242.26</w:t>
        </w:r>
      </w:hyperlink>
      <w:r w:rsidRPr="007438B0">
        <w:rPr>
          <w:rFonts w:ascii="Times New Roman" w:hAnsi="Times New Roman" w:cs="Times New Roman"/>
          <w:sz w:val="24"/>
          <w:szCs w:val="24"/>
        </w:rPr>
        <w:t xml:space="preserve"> Бюджетного кодекса, и иных средств, получаемых (полученных) участниками казначейского сопровождения, в случаях, установленных </w:t>
      </w:r>
      <w:hyperlink r:id="rId14">
        <w:r w:rsidRPr="007438B0">
          <w:rPr>
            <w:rFonts w:ascii="Times New Roman" w:hAnsi="Times New Roman" w:cs="Times New Roman"/>
            <w:color w:val="0000FF"/>
            <w:sz w:val="24"/>
            <w:szCs w:val="24"/>
          </w:rPr>
          <w:t>подпунктом 2 пункта 1 статьи 242.26</w:t>
        </w:r>
      </w:hyperlink>
      <w:r w:rsidRPr="007438B0">
        <w:rPr>
          <w:rFonts w:ascii="Times New Roman" w:hAnsi="Times New Roman" w:cs="Times New Roman"/>
          <w:sz w:val="24"/>
          <w:szCs w:val="24"/>
        </w:rPr>
        <w:t xml:space="preserve"> Бюджетного кодекса (далее - целевые средства), предоставляемыми на основании: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15">
        <w:r w:rsidRPr="007438B0">
          <w:rPr>
            <w:rFonts w:ascii="Times New Roman" w:hAnsi="Times New Roman" w:cs="Times New Roman"/>
            <w:color w:val="0000FF"/>
            <w:sz w:val="24"/>
            <w:szCs w:val="24"/>
          </w:rPr>
          <w:t>статьей 80</w:t>
        </w:r>
      </w:hyperlink>
      <w:r w:rsidRPr="007438B0">
        <w:rPr>
          <w:rFonts w:ascii="Times New Roman" w:hAnsi="Times New Roman" w:cs="Times New Roman"/>
          <w:sz w:val="24"/>
          <w:szCs w:val="24"/>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7438B0" w:rsidRPr="007438B0" w:rsidRDefault="007438B0">
      <w:pPr>
        <w:pStyle w:val="ConsPlusNormal"/>
        <w:spacing w:before="220"/>
        <w:ind w:firstLine="540"/>
        <w:jc w:val="both"/>
        <w:rPr>
          <w:rFonts w:ascii="Times New Roman" w:hAnsi="Times New Roman" w:cs="Times New Roman"/>
          <w:sz w:val="24"/>
          <w:szCs w:val="24"/>
        </w:rPr>
      </w:pPr>
      <w:bookmarkStart w:id="2" w:name="P46"/>
      <w:bookmarkEnd w:id="2"/>
      <w:r w:rsidRPr="007438B0">
        <w:rPr>
          <w:rFonts w:ascii="Times New Roman" w:hAnsi="Times New Roman" w:cs="Times New Roman"/>
          <w:sz w:val="24"/>
          <w:szCs w:val="24"/>
        </w:rP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16">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Положения настоящего Порядка в соответствии со </w:t>
      </w:r>
      <w:hyperlink r:id="rId17">
        <w:r w:rsidRPr="007438B0">
          <w:rPr>
            <w:rFonts w:ascii="Times New Roman" w:hAnsi="Times New Roman" w:cs="Times New Roman"/>
            <w:color w:val="0000FF"/>
            <w:sz w:val="24"/>
            <w:szCs w:val="24"/>
          </w:rPr>
          <w:t>статьей 242.25</w:t>
        </w:r>
      </w:hyperlink>
      <w:r w:rsidRPr="007438B0">
        <w:rPr>
          <w:rFonts w:ascii="Times New Roman" w:hAnsi="Times New Roman" w:cs="Times New Roman"/>
          <w:sz w:val="24"/>
          <w:szCs w:val="24"/>
        </w:rPr>
        <w:t xml:space="preserve"> Бюджетного кодекса, </w:t>
      </w:r>
      <w:hyperlink r:id="rId18">
        <w:r w:rsidRPr="007438B0">
          <w:rPr>
            <w:rFonts w:ascii="Times New Roman" w:hAnsi="Times New Roman" w:cs="Times New Roman"/>
            <w:color w:val="0000FF"/>
            <w:sz w:val="24"/>
            <w:szCs w:val="24"/>
          </w:rPr>
          <w:t>частями 2</w:t>
        </w:r>
      </w:hyperlink>
      <w:r w:rsidRPr="007438B0">
        <w:rPr>
          <w:rFonts w:ascii="Times New Roman" w:hAnsi="Times New Roman" w:cs="Times New Roman"/>
          <w:sz w:val="24"/>
          <w:szCs w:val="24"/>
        </w:rPr>
        <w:t xml:space="preserve"> и </w:t>
      </w:r>
      <w:hyperlink r:id="rId19">
        <w:r w:rsidRPr="007438B0">
          <w:rPr>
            <w:rFonts w:ascii="Times New Roman" w:hAnsi="Times New Roman" w:cs="Times New Roman"/>
            <w:color w:val="0000FF"/>
            <w:sz w:val="24"/>
            <w:szCs w:val="24"/>
          </w:rPr>
          <w:t>3 статьи 5</w:t>
        </w:r>
      </w:hyperlink>
      <w:r w:rsidRPr="007438B0">
        <w:rPr>
          <w:rFonts w:ascii="Times New Roman" w:hAnsi="Times New Roman" w:cs="Times New Roman"/>
          <w:sz w:val="24"/>
          <w:szCs w:val="24"/>
        </w:rPr>
        <w:t xml:space="preserve"> Федерального закона от 30 ноября 2024 г. N 419-ФЗ "О федеральном бюджете на 2025 год и на плановый период 2026 и 2027 годов", </w:t>
      </w:r>
      <w:hyperlink r:id="rId20">
        <w:r w:rsidRPr="007438B0">
          <w:rPr>
            <w:rFonts w:ascii="Times New Roman" w:hAnsi="Times New Roman" w:cs="Times New Roman"/>
            <w:color w:val="0000FF"/>
            <w:sz w:val="24"/>
            <w:szCs w:val="24"/>
          </w:rPr>
          <w:t>подпунктами "а"</w:t>
        </w:r>
      </w:hyperlink>
      <w:r w:rsidRPr="007438B0">
        <w:rPr>
          <w:rFonts w:ascii="Times New Roman" w:hAnsi="Times New Roman" w:cs="Times New Roman"/>
          <w:sz w:val="24"/>
          <w:szCs w:val="24"/>
        </w:rPr>
        <w:t xml:space="preserve"> и </w:t>
      </w:r>
      <w:hyperlink r:id="rId21">
        <w:r w:rsidRPr="007438B0">
          <w:rPr>
            <w:rFonts w:ascii="Times New Roman" w:hAnsi="Times New Roman" w:cs="Times New Roman"/>
            <w:color w:val="0000FF"/>
            <w:sz w:val="24"/>
            <w:szCs w:val="24"/>
          </w:rPr>
          <w:t>"в" пункта 2</w:t>
        </w:r>
      </w:hyperlink>
      <w:r w:rsidRPr="007438B0">
        <w:rPr>
          <w:rFonts w:ascii="Times New Roman" w:hAnsi="Times New Roman" w:cs="Times New Roman"/>
          <w:sz w:val="24"/>
          <w:szCs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(абзац введен </w:t>
      </w:r>
      <w:hyperlink r:id="rId22">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7438B0">
        <w:rPr>
          <w:rFonts w:ascii="Times New Roman" w:hAnsi="Times New Roman" w:cs="Times New Roman"/>
          <w:sz w:val="24"/>
          <w:szCs w:val="24"/>
        </w:rPr>
        <w:t>муниципально</w:t>
      </w:r>
      <w:proofErr w:type="spellEnd"/>
      <w:r w:rsidRPr="007438B0">
        <w:rPr>
          <w:rFonts w:ascii="Times New Roman" w:hAnsi="Times New Roman" w:cs="Times New Roman"/>
          <w:sz w:val="24"/>
          <w:szCs w:val="24"/>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w:t>
      </w:r>
      <w:proofErr w:type="spellStart"/>
      <w:r w:rsidRPr="007438B0">
        <w:rPr>
          <w:rFonts w:ascii="Times New Roman" w:hAnsi="Times New Roman" w:cs="Times New Roman"/>
          <w:sz w:val="24"/>
          <w:szCs w:val="24"/>
        </w:rPr>
        <w:t>пп</w:t>
      </w:r>
      <w:proofErr w:type="spellEnd"/>
      <w:r w:rsidRPr="007438B0">
        <w:rPr>
          <w:rFonts w:ascii="Times New Roman" w:hAnsi="Times New Roman" w:cs="Times New Roman"/>
          <w:sz w:val="24"/>
          <w:szCs w:val="24"/>
        </w:rPr>
        <w:t xml:space="preserve">. "а" введен </w:t>
      </w:r>
      <w:hyperlink r:id="rId23">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w:t>
      </w:r>
      <w:proofErr w:type="spellStart"/>
      <w:r w:rsidRPr="007438B0">
        <w:rPr>
          <w:rFonts w:ascii="Times New Roman" w:hAnsi="Times New Roman" w:cs="Times New Roman"/>
          <w:sz w:val="24"/>
          <w:szCs w:val="24"/>
        </w:rPr>
        <w:t>пп</w:t>
      </w:r>
      <w:proofErr w:type="spellEnd"/>
      <w:r w:rsidRPr="007438B0">
        <w:rPr>
          <w:rFonts w:ascii="Times New Roman" w:hAnsi="Times New Roman" w:cs="Times New Roman"/>
          <w:sz w:val="24"/>
          <w:szCs w:val="24"/>
        </w:rPr>
        <w:t xml:space="preserve">. "б" введен </w:t>
      </w:r>
      <w:hyperlink r:id="rId24">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lastRenderedPageBreak/>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5">
        <w:r w:rsidRPr="007438B0">
          <w:rPr>
            <w:rFonts w:ascii="Times New Roman" w:hAnsi="Times New Roman" w:cs="Times New Roman"/>
            <w:color w:val="0000FF"/>
            <w:sz w:val="24"/>
            <w:szCs w:val="24"/>
          </w:rPr>
          <w:t>постановлением</w:t>
        </w:r>
      </w:hyperlink>
      <w:r w:rsidRPr="007438B0">
        <w:rPr>
          <w:rFonts w:ascii="Times New Roman" w:hAnsi="Times New Roman" w:cs="Times New Roman"/>
          <w:sz w:val="24"/>
          <w:szCs w:val="24"/>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26">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&lt;1&gt; </w:t>
      </w:r>
      <w:hyperlink r:id="rId27">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28">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w:t>
      </w:r>
      <w:r w:rsidRPr="007438B0">
        <w:rPr>
          <w:rFonts w:ascii="Times New Roman" w:hAnsi="Times New Roman" w:cs="Times New Roman"/>
          <w:sz w:val="24"/>
          <w:szCs w:val="24"/>
        </w:rPr>
        <w:lastRenderedPageBreak/>
        <w:t>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29">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0">
        <w:r w:rsidRPr="007438B0">
          <w:rPr>
            <w:rFonts w:ascii="Times New Roman" w:hAnsi="Times New Roman" w:cs="Times New Roman"/>
            <w:color w:val="0000FF"/>
            <w:sz w:val="24"/>
            <w:szCs w:val="24"/>
          </w:rPr>
          <w:t>закона</w:t>
        </w:r>
      </w:hyperlink>
      <w:r w:rsidRPr="007438B0">
        <w:rPr>
          <w:rFonts w:ascii="Times New Roman" w:hAnsi="Times New Roman" w:cs="Times New Roman"/>
          <w:sz w:val="24"/>
          <w:szCs w:val="24"/>
        </w:rPr>
        <w:t xml:space="preserve"> 6 апреля 2011 г. N 63-ФЗ "Об электронной подписи" (далее соответственно - электронный документ, электронная подпись).</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31">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2">
        <w:r w:rsidRPr="007438B0">
          <w:rPr>
            <w:rFonts w:ascii="Times New Roman" w:hAnsi="Times New Roman" w:cs="Times New Roman"/>
            <w:color w:val="0000FF"/>
            <w:sz w:val="24"/>
            <w:szCs w:val="24"/>
          </w:rPr>
          <w:t>закона</w:t>
        </w:r>
      </w:hyperlink>
      <w:r w:rsidRPr="007438B0">
        <w:rPr>
          <w:rFonts w:ascii="Times New Roman" w:hAnsi="Times New Roman" w:cs="Times New Roman"/>
          <w:sz w:val="24"/>
          <w:szCs w:val="24"/>
        </w:rPr>
        <w:t xml:space="preserve"> от 6 апреля 2011 г. N 63-ФЗ "Об электронной подписи" (далее - доверенность в электронной форме).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(абзац введен </w:t>
      </w:r>
      <w:hyperlink r:id="rId33">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34">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&lt;2&gt; </w:t>
      </w:r>
      <w:hyperlink r:id="rId35">
        <w:r w:rsidRPr="007438B0">
          <w:rPr>
            <w:rFonts w:ascii="Times New Roman" w:hAnsi="Times New Roman" w:cs="Times New Roman"/>
            <w:color w:val="0000FF"/>
            <w:sz w:val="24"/>
            <w:szCs w:val="24"/>
          </w:rPr>
          <w:t>Часть 6 статьи 103</w:t>
        </w:r>
      </w:hyperlink>
      <w:r w:rsidRPr="007438B0">
        <w:rPr>
          <w:rFonts w:ascii="Times New Roman" w:hAnsi="Times New Roman" w:cs="Times New Roman"/>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7. Территориальные органы Федерального казначейства при открытии лицевых счетов в соответствии со </w:t>
      </w:r>
      <w:hyperlink r:id="rId36">
        <w:r w:rsidRPr="007438B0">
          <w:rPr>
            <w:rFonts w:ascii="Times New Roman" w:hAnsi="Times New Roman" w:cs="Times New Roman"/>
            <w:color w:val="0000FF"/>
            <w:sz w:val="24"/>
            <w:szCs w:val="24"/>
          </w:rPr>
          <w:t>статьей 242.13-1</w:t>
        </w:r>
      </w:hyperlink>
      <w:r w:rsidRPr="007438B0">
        <w:rPr>
          <w:rFonts w:ascii="Times New Roman" w:hAnsi="Times New Roman" w:cs="Times New Roman"/>
          <w:sz w:val="24"/>
          <w:szCs w:val="24"/>
        </w:rPr>
        <w:t xml:space="preserve"> Бюджетного кодекса проводят казначейский </w:t>
      </w:r>
      <w:r w:rsidRPr="007438B0">
        <w:rPr>
          <w:rFonts w:ascii="Times New Roman" w:hAnsi="Times New Roman" w:cs="Times New Roman"/>
          <w:sz w:val="24"/>
          <w:szCs w:val="24"/>
        </w:rPr>
        <w:lastRenderedPageBreak/>
        <w:t xml:space="preserve">мониторинг в порядке, установленном в соответствии с </w:t>
      </w:r>
      <w:hyperlink r:id="rId37">
        <w:r w:rsidRPr="007438B0">
          <w:rPr>
            <w:rFonts w:ascii="Times New Roman" w:hAnsi="Times New Roman" w:cs="Times New Roman"/>
            <w:color w:val="0000FF"/>
            <w:sz w:val="24"/>
            <w:szCs w:val="24"/>
          </w:rPr>
          <w:t>пунктом 1 статьи 242.13-1</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38">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30.09.2025 N 11н)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8. Утратил силу. - </w:t>
      </w:r>
      <w:hyperlink r:id="rId39">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Title"/>
        <w:jc w:val="center"/>
        <w:outlineLvl w:val="1"/>
        <w:rPr>
          <w:rFonts w:ascii="Times New Roman" w:hAnsi="Times New Roman" w:cs="Times New Roman"/>
          <w:sz w:val="24"/>
          <w:szCs w:val="24"/>
        </w:rPr>
      </w:pPr>
      <w:r w:rsidRPr="007438B0">
        <w:rPr>
          <w:rFonts w:ascii="Times New Roman" w:hAnsi="Times New Roman" w:cs="Times New Roman"/>
          <w:sz w:val="24"/>
          <w:szCs w:val="24"/>
        </w:rPr>
        <w:t>II. Резервирование, открытие, переоформление и закрытие</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лицевых счетов (разделов на лицевых счетах)</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sidRPr="007438B0">
          <w:rPr>
            <w:rFonts w:ascii="Times New Roman" w:hAnsi="Times New Roman" w:cs="Times New Roman"/>
            <w:color w:val="0000FF"/>
            <w:sz w:val="24"/>
            <w:szCs w:val="24"/>
          </w:rPr>
          <w:t>абзаце четвертом пункта 1</w:t>
        </w:r>
      </w:hyperlink>
      <w:r w:rsidRPr="007438B0">
        <w:rPr>
          <w:rFonts w:ascii="Times New Roman" w:hAnsi="Times New Roman" w:cs="Times New Roman"/>
          <w:sz w:val="24"/>
          <w:szCs w:val="24"/>
        </w:rPr>
        <w:t xml:space="preserve"> настоящего Порядка, сведения о котором не размещаются в реестре контрактов (далее - карточка контракта (договора).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40">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41">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&lt;3&gt; </w:t>
      </w:r>
      <w:hyperlink r:id="rId42">
        <w:r w:rsidRPr="007438B0">
          <w:rPr>
            <w:rFonts w:ascii="Times New Roman" w:hAnsi="Times New Roman" w:cs="Times New Roman"/>
            <w:color w:val="0000FF"/>
            <w:sz w:val="24"/>
            <w:szCs w:val="24"/>
          </w:rPr>
          <w:t>Статьи 242.25</w:t>
        </w:r>
      </w:hyperlink>
      <w:r w:rsidRPr="007438B0">
        <w:rPr>
          <w:rFonts w:ascii="Times New Roman" w:hAnsi="Times New Roman" w:cs="Times New Roman"/>
          <w:sz w:val="24"/>
          <w:szCs w:val="24"/>
        </w:rPr>
        <w:t xml:space="preserve">, </w:t>
      </w:r>
      <w:hyperlink r:id="rId43">
        <w:r w:rsidRPr="007438B0">
          <w:rPr>
            <w:rFonts w:ascii="Times New Roman" w:hAnsi="Times New Roman" w:cs="Times New Roman"/>
            <w:color w:val="0000FF"/>
            <w:sz w:val="24"/>
            <w:szCs w:val="24"/>
          </w:rPr>
          <w:t>242.26</w:t>
        </w:r>
      </w:hyperlink>
      <w:r w:rsidRPr="007438B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w:t>
      </w:r>
      <w:r w:rsidRPr="007438B0">
        <w:rPr>
          <w:rFonts w:ascii="Times New Roman" w:hAnsi="Times New Roman" w:cs="Times New Roman"/>
          <w:sz w:val="24"/>
          <w:szCs w:val="24"/>
        </w:rPr>
        <w:lastRenderedPageBreak/>
        <w:t xml:space="preserve">(договору),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sidRPr="007438B0">
          <w:rPr>
            <w:rFonts w:ascii="Times New Roman" w:hAnsi="Times New Roman" w:cs="Times New Roman"/>
            <w:color w:val="0000FF"/>
            <w:sz w:val="24"/>
            <w:szCs w:val="24"/>
          </w:rPr>
          <w:t>приложении N 14</w:t>
        </w:r>
      </w:hyperlink>
      <w:r w:rsidRPr="007438B0">
        <w:rPr>
          <w:rFonts w:ascii="Times New Roman" w:hAnsi="Times New Roman" w:cs="Times New Roman"/>
          <w:sz w:val="24"/>
          <w:szCs w:val="24"/>
        </w:rPr>
        <w:t xml:space="preserve"> к настоящему Порядку. В соответствии с </w:t>
      </w:r>
      <w:hyperlink r:id="rId44">
        <w:r w:rsidRPr="007438B0">
          <w:rPr>
            <w:rFonts w:ascii="Times New Roman" w:hAnsi="Times New Roman" w:cs="Times New Roman"/>
            <w:color w:val="0000FF"/>
            <w:sz w:val="24"/>
            <w:szCs w:val="24"/>
          </w:rPr>
          <w:t>пунктом 8(1)</w:t>
        </w:r>
      </w:hyperlink>
      <w:r w:rsidRPr="007438B0">
        <w:rPr>
          <w:rFonts w:ascii="Times New Roman" w:hAnsi="Times New Roman" w:cs="Times New Roman"/>
          <w:sz w:val="24"/>
          <w:szCs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(абзац введен </w:t>
      </w:r>
      <w:hyperlink r:id="rId45">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12. При открытии территориальным органом Федерального казначейства лицевому счету присваивается уникальный номер.</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Уникальный номер лицевого счета состоит из одиннадцати разрядов, где:</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1 и 2 разряды - код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"71" - код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3 разряд - код типа бюджета бюджетной системы Российской Федерации: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"1" - федеральный бюджет;</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"2" - бюджет субъекта Российской Федерации;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"3" - местный бюджет;</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с 4 по 8 разряд - учетный номер, соответствующий номеру клиента в реестровой записи Сводного реестра (при наличии).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46">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bookmarkStart w:id="3" w:name="P108"/>
      <w:bookmarkEnd w:id="3"/>
      <w:r w:rsidRPr="007438B0">
        <w:rPr>
          <w:rFonts w:ascii="Times New Roman" w:hAnsi="Times New Roman" w:cs="Times New Roman"/>
          <w:sz w:val="24"/>
          <w:szCs w:val="24"/>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sidRPr="007438B0">
          <w:rPr>
            <w:rFonts w:ascii="Times New Roman" w:hAnsi="Times New Roman" w:cs="Times New Roman"/>
            <w:color w:val="0000FF"/>
            <w:sz w:val="24"/>
            <w:szCs w:val="24"/>
          </w:rPr>
          <w:t>приложению N 1</w:t>
        </w:r>
      </w:hyperlink>
      <w:r w:rsidRPr="007438B0">
        <w:rPr>
          <w:rFonts w:ascii="Times New Roman" w:hAnsi="Times New Roman" w:cs="Times New Roman"/>
          <w:sz w:val="24"/>
          <w:szCs w:val="24"/>
        </w:rPr>
        <w:t xml:space="preserve"> к настоящему Порядку (код формы по КФД 0531368) (далее - Заявление).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47">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w:t>
      </w:r>
      <w:r w:rsidRPr="007438B0">
        <w:rPr>
          <w:rFonts w:ascii="Times New Roman" w:hAnsi="Times New Roman" w:cs="Times New Roman"/>
          <w:sz w:val="24"/>
          <w:szCs w:val="24"/>
        </w:rPr>
        <w:lastRenderedPageBreak/>
        <w:t xml:space="preserve">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sidRPr="007438B0">
          <w:rPr>
            <w:rFonts w:ascii="Times New Roman" w:hAnsi="Times New Roman" w:cs="Times New Roman"/>
            <w:color w:val="0000FF"/>
            <w:sz w:val="24"/>
            <w:szCs w:val="24"/>
          </w:rPr>
          <w:t>приложению N 2</w:t>
        </w:r>
      </w:hyperlink>
      <w:r w:rsidRPr="007438B0">
        <w:rPr>
          <w:rFonts w:ascii="Times New Roman" w:hAnsi="Times New Roman" w:cs="Times New Roman"/>
          <w:sz w:val="24"/>
          <w:szCs w:val="24"/>
        </w:rPr>
        <w:t xml:space="preserve"> к настоящему Порядку (код формы по КФД 0531369) (далее - Перечень).</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sidRPr="007438B0">
          <w:rPr>
            <w:rFonts w:ascii="Times New Roman" w:hAnsi="Times New Roman" w:cs="Times New Roman"/>
            <w:color w:val="0000FF"/>
            <w:sz w:val="24"/>
            <w:szCs w:val="24"/>
          </w:rPr>
          <w:t>Заявление</w:t>
        </w:r>
      </w:hyperlink>
      <w:r w:rsidRPr="007438B0">
        <w:rPr>
          <w:rFonts w:ascii="Times New Roman" w:hAnsi="Times New Roman" w:cs="Times New Roman"/>
          <w:sz w:val="24"/>
          <w:szCs w:val="24"/>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&lt;4&gt; </w:t>
      </w:r>
      <w:hyperlink r:id="rId48">
        <w:r w:rsidRPr="007438B0">
          <w:rPr>
            <w:rFonts w:ascii="Times New Roman" w:hAnsi="Times New Roman" w:cs="Times New Roman"/>
            <w:color w:val="0000FF"/>
            <w:sz w:val="24"/>
            <w:szCs w:val="24"/>
          </w:rPr>
          <w:t>Статья 166.1</w:t>
        </w:r>
      </w:hyperlink>
      <w:r w:rsidRPr="007438B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bookmarkStart w:id="4" w:name="P115"/>
      <w:bookmarkEnd w:id="4"/>
      <w:r w:rsidRPr="007438B0">
        <w:rPr>
          <w:rFonts w:ascii="Times New Roman" w:hAnsi="Times New Roman" w:cs="Times New Roman"/>
          <w:sz w:val="24"/>
          <w:szCs w:val="24"/>
        </w:rPr>
        <w:t xml:space="preserve">16. Проверка документов для резервирования лицевого счета, представленных в соответствии с </w:t>
      </w:r>
      <w:hyperlink w:anchor="P108">
        <w:r w:rsidRPr="007438B0">
          <w:rPr>
            <w:rFonts w:ascii="Times New Roman" w:hAnsi="Times New Roman" w:cs="Times New Roman"/>
            <w:color w:val="0000FF"/>
            <w:sz w:val="24"/>
            <w:szCs w:val="24"/>
          </w:rPr>
          <w:t>пунктом 14</w:t>
        </w:r>
      </w:hyperlink>
      <w:r w:rsidRPr="007438B0">
        <w:rPr>
          <w:rFonts w:ascii="Times New Roman" w:hAnsi="Times New Roman" w:cs="Times New Roman"/>
          <w:sz w:val="24"/>
          <w:szCs w:val="24"/>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49">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sidRPr="007438B0">
          <w:rPr>
            <w:rFonts w:ascii="Times New Roman" w:hAnsi="Times New Roman" w:cs="Times New Roman"/>
            <w:color w:val="0000FF"/>
            <w:sz w:val="24"/>
            <w:szCs w:val="24"/>
          </w:rPr>
          <w:t>Заявлении</w:t>
        </w:r>
      </w:hyperlink>
      <w:r w:rsidRPr="007438B0">
        <w:rPr>
          <w:rFonts w:ascii="Times New Roman" w:hAnsi="Times New Roman" w:cs="Times New Roman"/>
          <w:sz w:val="24"/>
          <w:szCs w:val="24"/>
        </w:rPr>
        <w:t xml:space="preserve"> или </w:t>
      </w:r>
      <w:hyperlink w:anchor="P563">
        <w:r w:rsidRPr="007438B0">
          <w:rPr>
            <w:rFonts w:ascii="Times New Roman" w:hAnsi="Times New Roman" w:cs="Times New Roman"/>
            <w:color w:val="0000FF"/>
            <w:sz w:val="24"/>
            <w:szCs w:val="24"/>
          </w:rPr>
          <w:t>Перечне</w:t>
        </w:r>
      </w:hyperlink>
      <w:r w:rsidRPr="007438B0">
        <w:rPr>
          <w:rFonts w:ascii="Times New Roman" w:hAnsi="Times New Roman" w:cs="Times New Roman"/>
          <w:sz w:val="24"/>
          <w:szCs w:val="24"/>
        </w:rPr>
        <w:t xml:space="preserve"> реквизиты, предусмотренные к заполнению, а также их соответствие друг другу.</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50">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абзацы третий - пятый утратили силу. - </w:t>
      </w:r>
      <w:hyperlink r:id="rId51">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xml:space="preserve"> или </w:t>
      </w:r>
      <w:hyperlink w:anchor="P563">
        <w:r w:rsidRPr="007438B0">
          <w:rPr>
            <w:rFonts w:ascii="Times New Roman" w:hAnsi="Times New Roman" w:cs="Times New Roman"/>
            <w:color w:val="0000FF"/>
            <w:sz w:val="24"/>
            <w:szCs w:val="24"/>
          </w:rPr>
          <w:t>Перечня</w:t>
        </w:r>
      </w:hyperlink>
      <w:r w:rsidRPr="007438B0">
        <w:rPr>
          <w:rFonts w:ascii="Times New Roman" w:hAnsi="Times New Roman" w:cs="Times New Roman"/>
          <w:sz w:val="24"/>
          <w:szCs w:val="24"/>
        </w:rPr>
        <w:t xml:space="preserve"> положениям, указанным в </w:t>
      </w:r>
      <w:hyperlink w:anchor="P115">
        <w:r w:rsidRPr="007438B0">
          <w:rPr>
            <w:rFonts w:ascii="Times New Roman" w:hAnsi="Times New Roman" w:cs="Times New Roman"/>
            <w:color w:val="0000FF"/>
            <w:sz w:val="24"/>
            <w:szCs w:val="24"/>
          </w:rPr>
          <w:t>пункте 16</w:t>
        </w:r>
      </w:hyperlink>
      <w:r w:rsidRPr="007438B0">
        <w:rPr>
          <w:rFonts w:ascii="Times New Roman" w:hAnsi="Times New Roman" w:cs="Times New Roman"/>
          <w:sz w:val="24"/>
          <w:szCs w:val="24"/>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sidRPr="007438B0">
          <w:rPr>
            <w:rFonts w:ascii="Times New Roman" w:hAnsi="Times New Roman" w:cs="Times New Roman"/>
            <w:color w:val="0000FF"/>
            <w:sz w:val="24"/>
            <w:szCs w:val="24"/>
          </w:rPr>
          <w:t>пунктом 65</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52">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bookmarkStart w:id="5" w:name="P122"/>
      <w:bookmarkEnd w:id="5"/>
      <w:r w:rsidRPr="007438B0">
        <w:rPr>
          <w:rFonts w:ascii="Times New Roman" w:hAnsi="Times New Roman" w:cs="Times New Roman"/>
          <w:sz w:val="24"/>
          <w:szCs w:val="24"/>
        </w:rPr>
        <w:t xml:space="preserve">18. При соответствии </w:t>
      </w:r>
      <w:hyperlink w:anchor="P563">
        <w:r w:rsidRPr="007438B0">
          <w:rPr>
            <w:rFonts w:ascii="Times New Roman" w:hAnsi="Times New Roman" w:cs="Times New Roman"/>
            <w:color w:val="0000FF"/>
            <w:sz w:val="24"/>
            <w:szCs w:val="24"/>
          </w:rPr>
          <w:t>Перечня</w:t>
        </w:r>
      </w:hyperlink>
      <w:r w:rsidRPr="007438B0">
        <w:rPr>
          <w:rFonts w:ascii="Times New Roman" w:hAnsi="Times New Roman" w:cs="Times New Roman"/>
          <w:sz w:val="24"/>
          <w:szCs w:val="24"/>
        </w:rPr>
        <w:t xml:space="preserve"> положениям, указанным в </w:t>
      </w:r>
      <w:hyperlink w:anchor="P115">
        <w:r w:rsidRPr="007438B0">
          <w:rPr>
            <w:rFonts w:ascii="Times New Roman" w:hAnsi="Times New Roman" w:cs="Times New Roman"/>
            <w:color w:val="0000FF"/>
            <w:sz w:val="24"/>
            <w:szCs w:val="24"/>
          </w:rPr>
          <w:t>пункте 16</w:t>
        </w:r>
      </w:hyperlink>
      <w:r w:rsidRPr="007438B0">
        <w:rPr>
          <w:rFonts w:ascii="Times New Roman" w:hAnsi="Times New Roman" w:cs="Times New Roman"/>
          <w:sz w:val="24"/>
          <w:szCs w:val="24"/>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sidRPr="007438B0">
          <w:rPr>
            <w:rFonts w:ascii="Times New Roman" w:hAnsi="Times New Roman" w:cs="Times New Roman"/>
            <w:color w:val="0000FF"/>
            <w:sz w:val="24"/>
            <w:szCs w:val="24"/>
          </w:rPr>
          <w:t>Перечня</w:t>
        </w:r>
      </w:hyperlink>
      <w:r w:rsidRPr="007438B0">
        <w:rPr>
          <w:rFonts w:ascii="Times New Roman" w:hAnsi="Times New Roman" w:cs="Times New Roman"/>
          <w:sz w:val="24"/>
          <w:szCs w:val="24"/>
        </w:rPr>
        <w:t xml:space="preserve"> направляет </w:t>
      </w:r>
      <w:hyperlink w:anchor="P563">
        <w:r w:rsidRPr="007438B0">
          <w:rPr>
            <w:rFonts w:ascii="Times New Roman" w:hAnsi="Times New Roman" w:cs="Times New Roman"/>
            <w:color w:val="0000FF"/>
            <w:sz w:val="24"/>
            <w:szCs w:val="24"/>
          </w:rPr>
          <w:t>Перечень</w:t>
        </w:r>
      </w:hyperlink>
      <w:r w:rsidRPr="007438B0">
        <w:rPr>
          <w:rFonts w:ascii="Times New Roman" w:hAnsi="Times New Roman" w:cs="Times New Roman"/>
          <w:sz w:val="24"/>
          <w:szCs w:val="24"/>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sidRPr="007438B0">
          <w:rPr>
            <w:rFonts w:ascii="Times New Roman" w:hAnsi="Times New Roman" w:cs="Times New Roman"/>
            <w:color w:val="0000FF"/>
            <w:sz w:val="24"/>
            <w:szCs w:val="24"/>
          </w:rPr>
          <w:t>Перечень</w:t>
        </w:r>
      </w:hyperlink>
      <w:r w:rsidRPr="007438B0">
        <w:rPr>
          <w:rFonts w:ascii="Times New Roman" w:hAnsi="Times New Roman" w:cs="Times New Roman"/>
          <w:sz w:val="24"/>
          <w:szCs w:val="24"/>
        </w:rPr>
        <w:t>, для резервирования ему номера лицевого счета.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53">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19. Резервирование номера лицевого счета осуществляется в день представления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sidRPr="007438B0">
          <w:rPr>
            <w:rFonts w:ascii="Times New Roman" w:hAnsi="Times New Roman" w:cs="Times New Roman"/>
            <w:color w:val="0000FF"/>
            <w:sz w:val="24"/>
            <w:szCs w:val="24"/>
          </w:rPr>
          <w:t>Перечня</w:t>
        </w:r>
      </w:hyperlink>
      <w:r w:rsidRPr="007438B0">
        <w:rPr>
          <w:rFonts w:ascii="Times New Roman" w:hAnsi="Times New Roman" w:cs="Times New Roman"/>
          <w:sz w:val="24"/>
          <w:szCs w:val="24"/>
        </w:rPr>
        <w:t xml:space="preserve">, предусмотренного </w:t>
      </w:r>
      <w:hyperlink w:anchor="P122">
        <w:r w:rsidRPr="007438B0">
          <w:rPr>
            <w:rFonts w:ascii="Times New Roman" w:hAnsi="Times New Roman" w:cs="Times New Roman"/>
            <w:color w:val="0000FF"/>
            <w:sz w:val="24"/>
            <w:szCs w:val="24"/>
          </w:rPr>
          <w:t>пунктом 18</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lastRenderedPageBreak/>
        <w:t xml:space="preserve">(п. 19 в ред. </w:t>
      </w:r>
      <w:hyperlink r:id="rId54">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sidRPr="007438B0">
          <w:rPr>
            <w:rFonts w:ascii="Times New Roman" w:hAnsi="Times New Roman" w:cs="Times New Roman"/>
            <w:color w:val="0000FF"/>
            <w:sz w:val="24"/>
            <w:szCs w:val="24"/>
          </w:rPr>
          <w:t>приложении N 3</w:t>
        </w:r>
      </w:hyperlink>
      <w:r w:rsidRPr="007438B0">
        <w:rPr>
          <w:rFonts w:ascii="Times New Roman" w:hAnsi="Times New Roman" w:cs="Times New Roman"/>
          <w:sz w:val="24"/>
          <w:szCs w:val="24"/>
        </w:rPr>
        <w:t xml:space="preserve"> к настоящему Порядку).</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55">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sidRPr="007438B0">
          <w:rPr>
            <w:rFonts w:ascii="Times New Roman" w:hAnsi="Times New Roman" w:cs="Times New Roman"/>
            <w:color w:val="0000FF"/>
            <w:sz w:val="24"/>
            <w:szCs w:val="24"/>
          </w:rPr>
          <w:t>пункте 24</w:t>
        </w:r>
      </w:hyperlink>
      <w:r w:rsidRPr="007438B0">
        <w:rPr>
          <w:rFonts w:ascii="Times New Roman" w:hAnsi="Times New Roman" w:cs="Times New Roman"/>
          <w:sz w:val="24"/>
          <w:szCs w:val="24"/>
        </w:rPr>
        <w:t xml:space="preserve"> настоящего Порядка, с указанием номера лицевого счета, ранее зарезервированного.</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sidRPr="007438B0">
          <w:rPr>
            <w:rFonts w:ascii="Times New Roman" w:hAnsi="Times New Roman" w:cs="Times New Roman"/>
            <w:color w:val="0000FF"/>
            <w:sz w:val="24"/>
            <w:szCs w:val="24"/>
          </w:rPr>
          <w:t>пункте 24</w:t>
        </w:r>
      </w:hyperlink>
      <w:r w:rsidRPr="007438B0">
        <w:rPr>
          <w:rFonts w:ascii="Times New Roman" w:hAnsi="Times New Roman" w:cs="Times New Roman"/>
          <w:sz w:val="24"/>
          <w:szCs w:val="24"/>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56">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3">
        <w:r w:rsidRPr="007438B0">
          <w:rPr>
            <w:rFonts w:ascii="Times New Roman" w:hAnsi="Times New Roman" w:cs="Times New Roman"/>
            <w:color w:val="0000FF"/>
            <w:sz w:val="24"/>
            <w:szCs w:val="24"/>
          </w:rPr>
          <w:t>пунктом 24</w:t>
        </w:r>
      </w:hyperlink>
      <w:r w:rsidRPr="007438B0">
        <w:rPr>
          <w:rFonts w:ascii="Times New Roman" w:hAnsi="Times New Roman" w:cs="Times New Roman"/>
          <w:sz w:val="24"/>
          <w:szCs w:val="24"/>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57">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bookmarkStart w:id="6" w:name="P133"/>
      <w:bookmarkEnd w:id="6"/>
      <w:r w:rsidRPr="007438B0">
        <w:rPr>
          <w:rFonts w:ascii="Times New Roman" w:hAnsi="Times New Roman" w:cs="Times New Roman"/>
          <w:sz w:val="24"/>
          <w:szCs w:val="24"/>
        </w:rPr>
        <w:t>24. Для открытия лицевого счета участником казначейского сопровождения представляются: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а) документ-основание либо выписка из документа-основания, либо карточка контракта (договора);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58">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30.09.2025 N 11н.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w:t>
      </w:r>
      <w:r w:rsidRPr="007438B0">
        <w:rPr>
          <w:rFonts w:ascii="Times New Roman" w:hAnsi="Times New Roman" w:cs="Times New Roman"/>
          <w:sz w:val="24"/>
          <w:szCs w:val="24"/>
        </w:rPr>
        <w:lastRenderedPageBreak/>
        <w:t>"Электронный бюджет" исполнителю по контракту (договору).</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(п. 24 в ред. </w:t>
      </w:r>
      <w:hyperlink r:id="rId59">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25 - 28. Утратили силу. - </w:t>
      </w:r>
      <w:hyperlink r:id="rId60">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sidRPr="007438B0">
          <w:rPr>
            <w:rFonts w:ascii="Times New Roman" w:hAnsi="Times New Roman" w:cs="Times New Roman"/>
            <w:color w:val="0000FF"/>
            <w:sz w:val="24"/>
            <w:szCs w:val="24"/>
          </w:rPr>
          <w:t>пунктом 24</w:t>
        </w:r>
      </w:hyperlink>
      <w:r w:rsidRPr="007438B0">
        <w:rPr>
          <w:rFonts w:ascii="Times New Roman" w:hAnsi="Times New Roman" w:cs="Times New Roman"/>
          <w:sz w:val="24"/>
          <w:szCs w:val="24"/>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61">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62">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bookmarkStart w:id="7" w:name="P148"/>
      <w:bookmarkEnd w:id="7"/>
      <w:r w:rsidRPr="007438B0">
        <w:rPr>
          <w:rFonts w:ascii="Times New Roman" w:hAnsi="Times New Roman" w:cs="Times New Roman"/>
          <w:sz w:val="24"/>
          <w:szCs w:val="24"/>
        </w:rPr>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63">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30.09.2025 N 11н)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наличие реквизитов, предусмотренных к заполнению при представлении выписки из документа-основания либо карточки контракта (договора);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64">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5">
        <w:r w:rsidRPr="007438B0">
          <w:rPr>
            <w:rFonts w:ascii="Times New Roman" w:hAnsi="Times New Roman" w:cs="Times New Roman"/>
            <w:color w:val="0000FF"/>
            <w:sz w:val="24"/>
            <w:szCs w:val="24"/>
          </w:rPr>
          <w:t>подпунктом 3 пункта 2 статьи 242.23</w:t>
        </w:r>
      </w:hyperlink>
      <w:r w:rsidRPr="007438B0">
        <w:rPr>
          <w:rFonts w:ascii="Times New Roman" w:hAnsi="Times New Roman" w:cs="Times New Roman"/>
          <w:sz w:val="24"/>
          <w:szCs w:val="24"/>
        </w:rPr>
        <w:t xml:space="preserve"> Бюджетного кодекса либо в соответствии с </w:t>
      </w:r>
      <w:hyperlink r:id="rId66">
        <w:r w:rsidRPr="007438B0">
          <w:rPr>
            <w:rFonts w:ascii="Times New Roman" w:hAnsi="Times New Roman" w:cs="Times New Roman"/>
            <w:color w:val="0000FF"/>
            <w:sz w:val="24"/>
            <w:szCs w:val="24"/>
          </w:rPr>
          <w:t>частью 1 статьи 6.1</w:t>
        </w:r>
      </w:hyperlink>
      <w:r w:rsidRPr="007438B0">
        <w:rPr>
          <w:rFonts w:ascii="Times New Roman" w:hAnsi="Times New Roman" w:cs="Times New Roman"/>
          <w:sz w:val="24"/>
          <w:szCs w:val="24"/>
        </w:rPr>
        <w:t xml:space="preserve"> Федерального закона от 29 декабря 2012 г. N 275-ФЗ "О государственном оборонном заказе".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67">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абзацы четвертый - шестой утратили силу. - </w:t>
      </w:r>
      <w:hyperlink r:id="rId68">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9">
        <w:r w:rsidRPr="007438B0">
          <w:rPr>
            <w:rFonts w:ascii="Times New Roman" w:hAnsi="Times New Roman" w:cs="Times New Roman"/>
            <w:color w:val="0000FF"/>
            <w:sz w:val="24"/>
            <w:szCs w:val="24"/>
          </w:rPr>
          <w:t>пунктах 6</w:t>
        </w:r>
      </w:hyperlink>
      <w:r w:rsidRPr="007438B0">
        <w:rPr>
          <w:rFonts w:ascii="Times New Roman" w:hAnsi="Times New Roman" w:cs="Times New Roman"/>
          <w:sz w:val="24"/>
          <w:szCs w:val="24"/>
        </w:rPr>
        <w:t xml:space="preserve"> и </w:t>
      </w:r>
      <w:hyperlink r:id="rId70">
        <w:r w:rsidRPr="007438B0">
          <w:rPr>
            <w:rFonts w:ascii="Times New Roman" w:hAnsi="Times New Roman" w:cs="Times New Roman"/>
            <w:color w:val="0000FF"/>
            <w:sz w:val="24"/>
            <w:szCs w:val="24"/>
          </w:rPr>
          <w:t>7 статьи 242.13-1</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71">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30.09.2025 N 11н)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&lt;6&gt; </w:t>
      </w:r>
      <w:hyperlink r:id="rId72">
        <w:r w:rsidRPr="007438B0">
          <w:rPr>
            <w:rFonts w:ascii="Times New Roman" w:hAnsi="Times New Roman" w:cs="Times New Roman"/>
            <w:color w:val="0000FF"/>
            <w:sz w:val="24"/>
            <w:szCs w:val="24"/>
          </w:rPr>
          <w:t>Статья 242.13-1</w:t>
        </w:r>
      </w:hyperlink>
      <w:r w:rsidRPr="007438B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bookmarkStart w:id="8" w:name="P160"/>
      <w:bookmarkEnd w:id="8"/>
      <w:r w:rsidRPr="007438B0">
        <w:rPr>
          <w:rFonts w:ascii="Times New Roman" w:hAnsi="Times New Roman" w:cs="Times New Roman"/>
          <w:sz w:val="24"/>
          <w:szCs w:val="24"/>
        </w:rPr>
        <w:t xml:space="preserve">32. При наличии оснований для приостановления &lt;7&gt; открытия лицевого счета, указанных в </w:t>
      </w:r>
      <w:hyperlink r:id="rId73">
        <w:r w:rsidRPr="007438B0">
          <w:rPr>
            <w:rFonts w:ascii="Times New Roman" w:hAnsi="Times New Roman" w:cs="Times New Roman"/>
            <w:color w:val="0000FF"/>
            <w:sz w:val="24"/>
            <w:szCs w:val="24"/>
          </w:rPr>
          <w:t>пункте 7 статьи 242.13-1</w:t>
        </w:r>
      </w:hyperlink>
      <w:r w:rsidRPr="007438B0">
        <w:rPr>
          <w:rFonts w:ascii="Times New Roman" w:hAnsi="Times New Roman" w:cs="Times New Roman"/>
          <w:sz w:val="24"/>
          <w:szCs w:val="24"/>
        </w:rP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sidRPr="007438B0">
          <w:rPr>
            <w:rFonts w:ascii="Times New Roman" w:hAnsi="Times New Roman" w:cs="Times New Roman"/>
            <w:color w:val="0000FF"/>
            <w:sz w:val="24"/>
            <w:szCs w:val="24"/>
          </w:rPr>
          <w:t>форме</w:t>
        </w:r>
      </w:hyperlink>
      <w:r w:rsidRPr="007438B0">
        <w:rPr>
          <w:rFonts w:ascii="Times New Roman" w:hAnsi="Times New Roman" w:cs="Times New Roman"/>
          <w:sz w:val="24"/>
          <w:szCs w:val="24"/>
        </w:rPr>
        <w:t xml:space="preserve"> согласно приложению N 4 к настоящему Порядку (код формы по КФД 0531361) в электронном виде: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74">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&lt;7&gt; </w:t>
      </w:r>
      <w:hyperlink r:id="rId75">
        <w:r w:rsidRPr="007438B0">
          <w:rPr>
            <w:rFonts w:ascii="Times New Roman" w:hAnsi="Times New Roman" w:cs="Times New Roman"/>
            <w:color w:val="0000FF"/>
            <w:sz w:val="24"/>
            <w:szCs w:val="24"/>
          </w:rPr>
          <w:t>Пункт 7 статьи 242.13-1</w:t>
        </w:r>
      </w:hyperlink>
      <w:r w:rsidRPr="007438B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получателю бюджетных средств и участнику казначейского сопровождения, получающему целевые средства по договору (соглашению);</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7438B0" w:rsidRPr="007438B0" w:rsidRDefault="007438B0">
      <w:pPr>
        <w:pStyle w:val="ConsPlusNormal"/>
        <w:spacing w:before="220"/>
        <w:ind w:firstLine="540"/>
        <w:jc w:val="both"/>
        <w:rPr>
          <w:rFonts w:ascii="Times New Roman" w:hAnsi="Times New Roman" w:cs="Times New Roman"/>
          <w:sz w:val="24"/>
          <w:szCs w:val="24"/>
        </w:rPr>
      </w:pPr>
      <w:bookmarkStart w:id="9" w:name="P167"/>
      <w:bookmarkEnd w:id="9"/>
      <w:r w:rsidRPr="007438B0">
        <w:rPr>
          <w:rFonts w:ascii="Times New Roman" w:hAnsi="Times New Roman" w:cs="Times New Roman"/>
          <w:sz w:val="24"/>
          <w:szCs w:val="24"/>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sidRPr="007438B0">
          <w:rPr>
            <w:rFonts w:ascii="Times New Roman" w:hAnsi="Times New Roman" w:cs="Times New Roman"/>
            <w:color w:val="0000FF"/>
            <w:sz w:val="24"/>
            <w:szCs w:val="24"/>
          </w:rPr>
          <w:t>пункте 32</w:t>
        </w:r>
      </w:hyperlink>
      <w:r w:rsidRPr="007438B0">
        <w:rPr>
          <w:rFonts w:ascii="Times New Roman" w:hAnsi="Times New Roman" w:cs="Times New Roman"/>
          <w:sz w:val="24"/>
          <w:szCs w:val="24"/>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sidRPr="007438B0">
          <w:rPr>
            <w:rFonts w:ascii="Times New Roman" w:hAnsi="Times New Roman" w:cs="Times New Roman"/>
            <w:color w:val="0000FF"/>
            <w:sz w:val="24"/>
            <w:szCs w:val="24"/>
          </w:rPr>
          <w:t>приложению N 5</w:t>
        </w:r>
      </w:hyperlink>
      <w:r w:rsidRPr="007438B0">
        <w:rPr>
          <w:rFonts w:ascii="Times New Roman" w:hAnsi="Times New Roman" w:cs="Times New Roman"/>
          <w:sz w:val="24"/>
          <w:szCs w:val="24"/>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sidRPr="007438B0">
          <w:rPr>
            <w:rFonts w:ascii="Times New Roman" w:hAnsi="Times New Roman" w:cs="Times New Roman"/>
            <w:color w:val="0000FF"/>
            <w:sz w:val="24"/>
            <w:szCs w:val="24"/>
          </w:rPr>
          <w:t>пунктом 65</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при несоответствии указанных документов, положениям, указанным в </w:t>
      </w:r>
      <w:hyperlink w:anchor="P148">
        <w:r w:rsidRPr="007438B0">
          <w:rPr>
            <w:rFonts w:ascii="Times New Roman" w:hAnsi="Times New Roman" w:cs="Times New Roman"/>
            <w:color w:val="0000FF"/>
            <w:sz w:val="24"/>
            <w:szCs w:val="24"/>
          </w:rPr>
          <w:t>пункте 30</w:t>
        </w:r>
      </w:hyperlink>
      <w:r w:rsidRPr="007438B0">
        <w:rPr>
          <w:rFonts w:ascii="Times New Roman" w:hAnsi="Times New Roman" w:cs="Times New Roman"/>
          <w:sz w:val="24"/>
          <w:szCs w:val="24"/>
        </w:rPr>
        <w:t xml:space="preserve"> настоящего Порядка, и (или) в случае наличия, указанных в </w:t>
      </w:r>
      <w:hyperlink r:id="rId76">
        <w:r w:rsidRPr="007438B0">
          <w:rPr>
            <w:rFonts w:ascii="Times New Roman" w:hAnsi="Times New Roman" w:cs="Times New Roman"/>
            <w:color w:val="0000FF"/>
            <w:sz w:val="24"/>
            <w:szCs w:val="24"/>
          </w:rPr>
          <w:t>пункте 6 статьи 242.13-1</w:t>
        </w:r>
      </w:hyperlink>
      <w:r w:rsidRPr="007438B0">
        <w:rPr>
          <w:rFonts w:ascii="Times New Roman" w:hAnsi="Times New Roman" w:cs="Times New Roman"/>
          <w:sz w:val="24"/>
          <w:szCs w:val="24"/>
        </w:rP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77">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sidRPr="007438B0">
          <w:rPr>
            <w:rFonts w:ascii="Times New Roman" w:hAnsi="Times New Roman" w:cs="Times New Roman"/>
            <w:color w:val="0000FF"/>
            <w:sz w:val="24"/>
            <w:szCs w:val="24"/>
          </w:rPr>
          <w:t>Информации</w:t>
        </w:r>
      </w:hyperlink>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w:t>
      </w:r>
      <w:r w:rsidRPr="007438B0">
        <w:rPr>
          <w:rFonts w:ascii="Times New Roman" w:hAnsi="Times New Roman" w:cs="Times New Roman"/>
          <w:sz w:val="24"/>
          <w:szCs w:val="24"/>
        </w:rPr>
        <w:lastRenderedPageBreak/>
        <w:t xml:space="preserve">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901">
        <w:r w:rsidRPr="007438B0">
          <w:rPr>
            <w:rFonts w:ascii="Times New Roman" w:hAnsi="Times New Roman" w:cs="Times New Roman"/>
            <w:color w:val="0000FF"/>
            <w:sz w:val="24"/>
            <w:szCs w:val="24"/>
          </w:rPr>
          <w:t>приложению N 6</w:t>
        </w:r>
      </w:hyperlink>
      <w:r w:rsidRPr="007438B0">
        <w:rPr>
          <w:rFonts w:ascii="Times New Roman" w:hAnsi="Times New Roman" w:cs="Times New Roman"/>
          <w:sz w:val="24"/>
          <w:szCs w:val="24"/>
        </w:rP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Приказов Казначейства России от 06.12.2024 </w:t>
      </w:r>
      <w:hyperlink r:id="rId78">
        <w:r w:rsidRPr="007438B0">
          <w:rPr>
            <w:rFonts w:ascii="Times New Roman" w:hAnsi="Times New Roman" w:cs="Times New Roman"/>
            <w:color w:val="0000FF"/>
            <w:sz w:val="24"/>
            <w:szCs w:val="24"/>
          </w:rPr>
          <w:t>N 22н</w:t>
        </w:r>
      </w:hyperlink>
      <w:r w:rsidRPr="007438B0">
        <w:rPr>
          <w:rFonts w:ascii="Times New Roman" w:hAnsi="Times New Roman" w:cs="Times New Roman"/>
          <w:sz w:val="24"/>
          <w:szCs w:val="24"/>
        </w:rPr>
        <w:t xml:space="preserve">, от 30.09.2025 </w:t>
      </w:r>
      <w:hyperlink r:id="rId79">
        <w:r w:rsidRPr="007438B0">
          <w:rPr>
            <w:rFonts w:ascii="Times New Roman" w:hAnsi="Times New Roman" w:cs="Times New Roman"/>
            <w:color w:val="0000FF"/>
            <w:sz w:val="24"/>
            <w:szCs w:val="24"/>
          </w:rPr>
          <w:t>N 11н</w:t>
        </w:r>
      </w:hyperlink>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0">
        <w:r w:rsidRPr="007438B0">
          <w:rPr>
            <w:rFonts w:ascii="Times New Roman" w:hAnsi="Times New Roman" w:cs="Times New Roman"/>
            <w:color w:val="0000FF"/>
            <w:sz w:val="24"/>
            <w:szCs w:val="24"/>
          </w:rPr>
          <w:t>пунктах 6</w:t>
        </w:r>
      </w:hyperlink>
      <w:r w:rsidRPr="007438B0">
        <w:rPr>
          <w:rFonts w:ascii="Times New Roman" w:hAnsi="Times New Roman" w:cs="Times New Roman"/>
          <w:sz w:val="24"/>
          <w:szCs w:val="24"/>
        </w:rPr>
        <w:t xml:space="preserve"> и </w:t>
      </w:r>
      <w:hyperlink r:id="rId81">
        <w:r w:rsidRPr="007438B0">
          <w:rPr>
            <w:rFonts w:ascii="Times New Roman" w:hAnsi="Times New Roman" w:cs="Times New Roman"/>
            <w:color w:val="0000FF"/>
            <w:sz w:val="24"/>
            <w:szCs w:val="24"/>
          </w:rPr>
          <w:t>7 статьи 242.13-1</w:t>
        </w:r>
      </w:hyperlink>
      <w:r w:rsidRPr="007438B0">
        <w:rPr>
          <w:rFonts w:ascii="Times New Roman" w:hAnsi="Times New Roman" w:cs="Times New Roman"/>
          <w:sz w:val="24"/>
          <w:szCs w:val="24"/>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82">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sidRPr="007438B0">
          <w:rPr>
            <w:rFonts w:ascii="Times New Roman" w:hAnsi="Times New Roman" w:cs="Times New Roman"/>
            <w:color w:val="0000FF"/>
            <w:sz w:val="24"/>
            <w:szCs w:val="24"/>
          </w:rPr>
          <w:t>Информации</w:t>
        </w:r>
      </w:hyperlink>
      <w:r w:rsidRPr="007438B0">
        <w:rPr>
          <w:rFonts w:ascii="Times New Roman" w:hAnsi="Times New Roman" w:cs="Times New Roman"/>
          <w:sz w:val="24"/>
          <w:szCs w:val="24"/>
        </w:rPr>
        <w:t>, содержащей решение о подтверждении открытия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по истечении двух рабочих дней со дня направления территориальным органом Федерального казначейства </w:t>
      </w:r>
      <w:hyperlink w:anchor="P718">
        <w:r w:rsidRPr="007438B0">
          <w:rPr>
            <w:rFonts w:ascii="Times New Roman" w:hAnsi="Times New Roman" w:cs="Times New Roman"/>
            <w:color w:val="0000FF"/>
            <w:sz w:val="24"/>
            <w:szCs w:val="24"/>
          </w:rPr>
          <w:t>Уведомления</w:t>
        </w:r>
      </w:hyperlink>
      <w:r w:rsidRPr="007438B0">
        <w:rPr>
          <w:rFonts w:ascii="Times New Roman" w:hAnsi="Times New Roman" w:cs="Times New Roman"/>
          <w:sz w:val="24"/>
          <w:szCs w:val="24"/>
        </w:rPr>
        <w:t xml:space="preserve"> о приостановлении открытия лицевого счета, предусмотренного </w:t>
      </w:r>
      <w:hyperlink w:anchor="P160">
        <w:r w:rsidRPr="007438B0">
          <w:rPr>
            <w:rFonts w:ascii="Times New Roman" w:hAnsi="Times New Roman" w:cs="Times New Roman"/>
            <w:color w:val="0000FF"/>
            <w:sz w:val="24"/>
            <w:szCs w:val="24"/>
          </w:rPr>
          <w:t>пунктом 32</w:t>
        </w:r>
      </w:hyperlink>
      <w:r w:rsidRPr="007438B0">
        <w:rPr>
          <w:rFonts w:ascii="Times New Roman" w:hAnsi="Times New Roman" w:cs="Times New Roman"/>
          <w:sz w:val="24"/>
          <w:szCs w:val="24"/>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sidRPr="007438B0">
          <w:rPr>
            <w:rFonts w:ascii="Times New Roman" w:hAnsi="Times New Roman" w:cs="Times New Roman"/>
            <w:color w:val="0000FF"/>
            <w:sz w:val="24"/>
            <w:szCs w:val="24"/>
          </w:rPr>
          <w:t>Информации</w:t>
        </w:r>
      </w:hyperlink>
      <w:r w:rsidRPr="007438B0">
        <w:rPr>
          <w:rFonts w:ascii="Times New Roman" w:hAnsi="Times New Roman" w:cs="Times New Roman"/>
          <w:sz w:val="24"/>
          <w:szCs w:val="24"/>
        </w:rPr>
        <w:t xml:space="preserve">, предусмотренной </w:t>
      </w:r>
      <w:hyperlink w:anchor="P167">
        <w:r w:rsidRPr="007438B0">
          <w:rPr>
            <w:rFonts w:ascii="Times New Roman" w:hAnsi="Times New Roman" w:cs="Times New Roman"/>
            <w:color w:val="0000FF"/>
            <w:sz w:val="24"/>
            <w:szCs w:val="24"/>
          </w:rPr>
          <w:t>пунктом 33</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Лицевому счету присваивается номер, который отражается в Выписке из лицевого счета по форме согласно </w:t>
      </w:r>
      <w:hyperlink w:anchor="P1193">
        <w:r w:rsidRPr="007438B0">
          <w:rPr>
            <w:rFonts w:ascii="Times New Roman" w:hAnsi="Times New Roman" w:cs="Times New Roman"/>
            <w:color w:val="0000FF"/>
            <w:sz w:val="24"/>
            <w:szCs w:val="24"/>
          </w:rPr>
          <w:t>приложению N 9</w:t>
        </w:r>
      </w:hyperlink>
      <w:r w:rsidRPr="007438B0">
        <w:rPr>
          <w:rFonts w:ascii="Times New Roman" w:hAnsi="Times New Roman" w:cs="Times New Roman"/>
          <w:sz w:val="24"/>
          <w:szCs w:val="24"/>
        </w:rPr>
        <w:t xml:space="preserve"> к настоящему Порядку (код формы по КФД 0531370) (далее - Выписка из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sidRPr="007438B0">
          <w:rPr>
            <w:rFonts w:ascii="Times New Roman" w:hAnsi="Times New Roman" w:cs="Times New Roman"/>
            <w:color w:val="0000FF"/>
            <w:sz w:val="24"/>
            <w:szCs w:val="24"/>
          </w:rPr>
          <w:t>приложению N 6</w:t>
        </w:r>
      </w:hyperlink>
      <w:r w:rsidRPr="007438B0">
        <w:rPr>
          <w:rFonts w:ascii="Times New Roman" w:hAnsi="Times New Roman" w:cs="Times New Roman"/>
          <w:sz w:val="24"/>
          <w:szCs w:val="24"/>
        </w:rPr>
        <w:t xml:space="preserve"> к настоящему Порядку (код формы по КФД 0531363).</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(п. 35(1) введен </w:t>
      </w:r>
      <w:hyperlink r:id="rId83">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 в ред. </w:t>
      </w:r>
      <w:hyperlink r:id="rId84">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09.04.2025 N 4н)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&lt;7(1)&gt; </w:t>
      </w:r>
      <w:hyperlink r:id="rId85">
        <w:r w:rsidRPr="007438B0">
          <w:rPr>
            <w:rFonts w:ascii="Times New Roman" w:hAnsi="Times New Roman" w:cs="Times New Roman"/>
            <w:color w:val="0000FF"/>
            <w:sz w:val="24"/>
            <w:szCs w:val="24"/>
          </w:rPr>
          <w:t>Подпункт 1 пункта 14 статьи 242.13-1</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(сноска введена </w:t>
      </w:r>
      <w:hyperlink r:id="rId86">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bookmarkStart w:id="10" w:name="P187"/>
      <w:bookmarkEnd w:id="10"/>
      <w:r w:rsidRPr="007438B0">
        <w:rPr>
          <w:rFonts w:ascii="Times New Roman" w:hAnsi="Times New Roman" w:cs="Times New Roman"/>
          <w:sz w:val="24"/>
          <w:szCs w:val="24"/>
        </w:rP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7">
        <w:r w:rsidRPr="007438B0">
          <w:rPr>
            <w:rFonts w:ascii="Times New Roman" w:hAnsi="Times New Roman" w:cs="Times New Roman"/>
            <w:color w:val="0000FF"/>
            <w:sz w:val="24"/>
            <w:szCs w:val="24"/>
          </w:rPr>
          <w:t>пунктом 13 статьи 242.13-1</w:t>
        </w:r>
      </w:hyperlink>
      <w:r w:rsidRPr="007438B0">
        <w:rPr>
          <w:rFonts w:ascii="Times New Roman" w:hAnsi="Times New Roman" w:cs="Times New Roman"/>
          <w:sz w:val="24"/>
          <w:szCs w:val="24"/>
        </w:rPr>
        <w:t xml:space="preserve"> Бюджетного кодекса, являющихся основанием для применения меры реагирования, предусмотренной </w:t>
      </w:r>
      <w:hyperlink r:id="rId88">
        <w:r w:rsidRPr="007438B0">
          <w:rPr>
            <w:rFonts w:ascii="Times New Roman" w:hAnsi="Times New Roman" w:cs="Times New Roman"/>
            <w:color w:val="0000FF"/>
            <w:sz w:val="24"/>
            <w:szCs w:val="24"/>
          </w:rPr>
          <w:t>подпунктом 2 пункта 3 статьи 242.13-1</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При наличии признаков финансовых нарушений, выявленных по результатам проверки, указанной в </w:t>
      </w:r>
      <w:hyperlink w:anchor="P187">
        <w:r w:rsidRPr="007438B0">
          <w:rPr>
            <w:rFonts w:ascii="Times New Roman" w:hAnsi="Times New Roman" w:cs="Times New Roman"/>
            <w:color w:val="0000FF"/>
            <w:sz w:val="24"/>
            <w:szCs w:val="24"/>
          </w:rPr>
          <w:t>абзаце первом</w:t>
        </w:r>
      </w:hyperlink>
      <w:r w:rsidRPr="007438B0">
        <w:rPr>
          <w:rFonts w:ascii="Times New Roman" w:hAnsi="Times New Roman" w:cs="Times New Roman"/>
          <w:sz w:val="24"/>
          <w:szCs w:val="24"/>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sidRPr="007438B0">
          <w:rPr>
            <w:rFonts w:ascii="Times New Roman" w:hAnsi="Times New Roman" w:cs="Times New Roman"/>
            <w:color w:val="0000FF"/>
            <w:sz w:val="24"/>
            <w:szCs w:val="24"/>
          </w:rPr>
          <w:t>приложению N 7</w:t>
        </w:r>
      </w:hyperlink>
      <w:r w:rsidRPr="007438B0">
        <w:rPr>
          <w:rFonts w:ascii="Times New Roman" w:hAnsi="Times New Roman" w:cs="Times New Roman"/>
          <w:sz w:val="24"/>
          <w:szCs w:val="24"/>
        </w:rPr>
        <w:t xml:space="preserve"> к настоящему Порядку (код формы по КФД 0531378) в электронном виде.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89">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sidRPr="007438B0">
          <w:rPr>
            <w:rFonts w:ascii="Times New Roman" w:hAnsi="Times New Roman" w:cs="Times New Roman"/>
            <w:color w:val="0000FF"/>
            <w:sz w:val="24"/>
            <w:szCs w:val="24"/>
          </w:rPr>
          <w:t>приложению N 13</w:t>
        </w:r>
      </w:hyperlink>
      <w:r w:rsidRPr="007438B0">
        <w:rPr>
          <w:rFonts w:ascii="Times New Roman" w:hAnsi="Times New Roman" w:cs="Times New Roman"/>
          <w:sz w:val="24"/>
          <w:szCs w:val="24"/>
        </w:rPr>
        <w:t xml:space="preserve"> к настоящему Порядку (далее - Книга регистрации лицевых счетов).</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Территориальный орган Федерального казначейства в течение одного рабочего дня после дня внесения в </w:t>
      </w:r>
      <w:hyperlink w:anchor="P2957">
        <w:r w:rsidRPr="007438B0">
          <w:rPr>
            <w:rFonts w:ascii="Times New Roman" w:hAnsi="Times New Roman" w:cs="Times New Roman"/>
            <w:color w:val="0000FF"/>
            <w:sz w:val="24"/>
            <w:szCs w:val="24"/>
          </w:rPr>
          <w:t>Книгу</w:t>
        </w:r>
      </w:hyperlink>
      <w:r w:rsidRPr="007438B0">
        <w:rPr>
          <w:rFonts w:ascii="Times New Roman" w:hAnsi="Times New Roman" w:cs="Times New Roman"/>
          <w:sz w:val="24"/>
          <w:szCs w:val="24"/>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sidRPr="007438B0">
          <w:rPr>
            <w:rFonts w:ascii="Times New Roman" w:hAnsi="Times New Roman" w:cs="Times New Roman"/>
            <w:color w:val="0000FF"/>
            <w:sz w:val="24"/>
            <w:szCs w:val="24"/>
          </w:rPr>
          <w:t>приложении N 3</w:t>
        </w:r>
      </w:hyperlink>
      <w:r w:rsidRPr="007438B0">
        <w:rPr>
          <w:rFonts w:ascii="Times New Roman" w:hAnsi="Times New Roman" w:cs="Times New Roman"/>
          <w:sz w:val="24"/>
          <w:szCs w:val="24"/>
        </w:rP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90">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38. Книга регистрации лицевых счетов ведется в электронном виде.</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Документы, включенные в дело клиента, хранятся в соответствии с правилами делопроизводства.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Документы, представленные в форме электронного документа, хранятся в электронном деле клиента.</w:t>
      </w:r>
    </w:p>
    <w:p w:rsidR="007438B0" w:rsidRPr="007438B0" w:rsidRDefault="007438B0">
      <w:pPr>
        <w:pStyle w:val="ConsPlusNormal"/>
        <w:spacing w:before="220"/>
        <w:ind w:firstLine="540"/>
        <w:jc w:val="both"/>
        <w:rPr>
          <w:rFonts w:ascii="Times New Roman" w:hAnsi="Times New Roman" w:cs="Times New Roman"/>
          <w:sz w:val="24"/>
          <w:szCs w:val="24"/>
        </w:rPr>
      </w:pPr>
      <w:bookmarkStart w:id="11" w:name="P197"/>
      <w:bookmarkEnd w:id="11"/>
      <w:r w:rsidRPr="007438B0">
        <w:rPr>
          <w:rFonts w:ascii="Times New Roman" w:hAnsi="Times New Roman" w:cs="Times New Roman"/>
          <w:sz w:val="24"/>
          <w:szCs w:val="24"/>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sidRPr="007438B0">
          <w:rPr>
            <w:rFonts w:ascii="Times New Roman" w:hAnsi="Times New Roman" w:cs="Times New Roman"/>
            <w:color w:val="0000FF"/>
            <w:sz w:val="24"/>
            <w:szCs w:val="24"/>
          </w:rPr>
          <w:t>приложении N 8</w:t>
        </w:r>
      </w:hyperlink>
      <w:r w:rsidRPr="007438B0">
        <w:rPr>
          <w:rFonts w:ascii="Times New Roman" w:hAnsi="Times New Roman" w:cs="Times New Roman"/>
          <w:sz w:val="24"/>
          <w:szCs w:val="24"/>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1">
        <w:r w:rsidRPr="007438B0">
          <w:rPr>
            <w:rFonts w:ascii="Times New Roman" w:hAnsi="Times New Roman" w:cs="Times New Roman"/>
            <w:color w:val="0000FF"/>
            <w:sz w:val="24"/>
            <w:szCs w:val="24"/>
          </w:rPr>
          <w:t>пунктом 9 статьи 220.1</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lastRenderedPageBreak/>
        <w:t xml:space="preserve">Территориальный орган Федерального казначейства проводит проверку наличия, указанных в </w:t>
      </w:r>
      <w:hyperlink r:id="rId92">
        <w:r w:rsidRPr="007438B0">
          <w:rPr>
            <w:rFonts w:ascii="Times New Roman" w:hAnsi="Times New Roman" w:cs="Times New Roman"/>
            <w:color w:val="0000FF"/>
            <w:sz w:val="24"/>
            <w:szCs w:val="24"/>
          </w:rPr>
          <w:t>пунктах 6</w:t>
        </w:r>
      </w:hyperlink>
      <w:r w:rsidRPr="007438B0">
        <w:rPr>
          <w:rFonts w:ascii="Times New Roman" w:hAnsi="Times New Roman" w:cs="Times New Roman"/>
          <w:sz w:val="24"/>
          <w:szCs w:val="24"/>
        </w:rPr>
        <w:t xml:space="preserve"> и </w:t>
      </w:r>
      <w:hyperlink r:id="rId93">
        <w:r w:rsidRPr="007438B0">
          <w:rPr>
            <w:rFonts w:ascii="Times New Roman" w:hAnsi="Times New Roman" w:cs="Times New Roman"/>
            <w:color w:val="0000FF"/>
            <w:sz w:val="24"/>
            <w:szCs w:val="24"/>
          </w:rPr>
          <w:t>7 статьи 242.13-1</w:t>
        </w:r>
      </w:hyperlink>
      <w:r w:rsidRPr="007438B0">
        <w:rPr>
          <w:rFonts w:ascii="Times New Roman" w:hAnsi="Times New Roman" w:cs="Times New Roman"/>
          <w:sz w:val="24"/>
          <w:szCs w:val="24"/>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sidRPr="007438B0">
          <w:rPr>
            <w:rFonts w:ascii="Times New Roman" w:hAnsi="Times New Roman" w:cs="Times New Roman"/>
            <w:color w:val="0000FF"/>
            <w:sz w:val="24"/>
            <w:szCs w:val="24"/>
          </w:rPr>
          <w:t>абзацем первым</w:t>
        </w:r>
      </w:hyperlink>
      <w:r w:rsidRPr="007438B0">
        <w:rPr>
          <w:rFonts w:ascii="Times New Roman" w:hAnsi="Times New Roman" w:cs="Times New Roman"/>
          <w:sz w:val="24"/>
          <w:szCs w:val="24"/>
        </w:rPr>
        <w:t xml:space="preserve"> настоящего пункта, информирует финансовый орган субъекта Российской Федерации (муниципального образования):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об отсутствии оснований, указанных в </w:t>
      </w:r>
      <w:hyperlink r:id="rId94">
        <w:r w:rsidRPr="007438B0">
          <w:rPr>
            <w:rFonts w:ascii="Times New Roman" w:hAnsi="Times New Roman" w:cs="Times New Roman"/>
            <w:color w:val="0000FF"/>
            <w:sz w:val="24"/>
            <w:szCs w:val="24"/>
          </w:rPr>
          <w:t>пунктах 6</w:t>
        </w:r>
      </w:hyperlink>
      <w:r w:rsidRPr="007438B0">
        <w:rPr>
          <w:rFonts w:ascii="Times New Roman" w:hAnsi="Times New Roman" w:cs="Times New Roman"/>
          <w:sz w:val="24"/>
          <w:szCs w:val="24"/>
        </w:rPr>
        <w:t xml:space="preserve"> и </w:t>
      </w:r>
      <w:hyperlink r:id="rId95">
        <w:r w:rsidRPr="007438B0">
          <w:rPr>
            <w:rFonts w:ascii="Times New Roman" w:hAnsi="Times New Roman" w:cs="Times New Roman"/>
            <w:color w:val="0000FF"/>
            <w:sz w:val="24"/>
            <w:szCs w:val="24"/>
          </w:rPr>
          <w:t>7 статьи 242.13-1</w:t>
        </w:r>
      </w:hyperlink>
      <w:r w:rsidRPr="007438B0">
        <w:rPr>
          <w:rFonts w:ascii="Times New Roman" w:hAnsi="Times New Roman" w:cs="Times New Roman"/>
          <w:sz w:val="24"/>
          <w:szCs w:val="24"/>
        </w:rPr>
        <w:t xml:space="preserve"> Бюджетного кодекса, для открытия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о наличии оснований, указанных в </w:t>
      </w:r>
      <w:hyperlink r:id="rId96">
        <w:r w:rsidRPr="007438B0">
          <w:rPr>
            <w:rFonts w:ascii="Times New Roman" w:hAnsi="Times New Roman" w:cs="Times New Roman"/>
            <w:color w:val="0000FF"/>
            <w:sz w:val="24"/>
            <w:szCs w:val="24"/>
          </w:rPr>
          <w:t>пунктах 6</w:t>
        </w:r>
      </w:hyperlink>
      <w:r w:rsidRPr="007438B0">
        <w:rPr>
          <w:rFonts w:ascii="Times New Roman" w:hAnsi="Times New Roman" w:cs="Times New Roman"/>
          <w:sz w:val="24"/>
          <w:szCs w:val="24"/>
        </w:rPr>
        <w:t xml:space="preserve"> и </w:t>
      </w:r>
      <w:hyperlink r:id="rId97">
        <w:r w:rsidRPr="007438B0">
          <w:rPr>
            <w:rFonts w:ascii="Times New Roman" w:hAnsi="Times New Roman" w:cs="Times New Roman"/>
            <w:color w:val="0000FF"/>
            <w:sz w:val="24"/>
            <w:szCs w:val="24"/>
          </w:rPr>
          <w:t>7 статьи 242.13-1</w:t>
        </w:r>
      </w:hyperlink>
      <w:r w:rsidRPr="007438B0">
        <w:rPr>
          <w:rFonts w:ascii="Times New Roman" w:hAnsi="Times New Roman" w:cs="Times New Roman"/>
          <w:sz w:val="24"/>
          <w:szCs w:val="24"/>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Финансовый орган субъекта Российской Федерации (муниципального образования) в случае </w:t>
      </w:r>
      <w:proofErr w:type="spellStart"/>
      <w:r w:rsidRPr="007438B0">
        <w:rPr>
          <w:rFonts w:ascii="Times New Roman" w:hAnsi="Times New Roman" w:cs="Times New Roman"/>
          <w:sz w:val="24"/>
          <w:szCs w:val="24"/>
        </w:rPr>
        <w:t>непоступления</w:t>
      </w:r>
      <w:proofErr w:type="spellEnd"/>
      <w:r w:rsidRPr="007438B0">
        <w:rPr>
          <w:rFonts w:ascii="Times New Roman" w:hAnsi="Times New Roman" w:cs="Times New Roman"/>
          <w:sz w:val="24"/>
          <w:szCs w:val="24"/>
        </w:rP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(абзац введен </w:t>
      </w:r>
      <w:hyperlink r:id="rId98">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bookmarkStart w:id="12" w:name="P205"/>
      <w:bookmarkEnd w:id="12"/>
      <w:r w:rsidRPr="007438B0">
        <w:rPr>
          <w:rFonts w:ascii="Times New Roman" w:hAnsi="Times New Roman" w:cs="Times New Roman"/>
          <w:sz w:val="24"/>
          <w:szCs w:val="24"/>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3">
        <w:r w:rsidRPr="007438B0">
          <w:rPr>
            <w:rFonts w:ascii="Times New Roman" w:hAnsi="Times New Roman" w:cs="Times New Roman"/>
            <w:color w:val="0000FF"/>
            <w:sz w:val="24"/>
            <w:szCs w:val="24"/>
          </w:rPr>
          <w:t>пунктом 24</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lastRenderedPageBreak/>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99">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00">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01">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bookmarkStart w:id="13" w:name="P213"/>
      <w:bookmarkEnd w:id="13"/>
      <w:r w:rsidRPr="007438B0">
        <w:rPr>
          <w:rFonts w:ascii="Times New Roman" w:hAnsi="Times New Roman" w:cs="Times New Roman"/>
          <w:sz w:val="24"/>
          <w:szCs w:val="24"/>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sidRPr="007438B0">
          <w:rPr>
            <w:rFonts w:ascii="Times New Roman" w:hAnsi="Times New Roman" w:cs="Times New Roman"/>
            <w:color w:val="0000FF"/>
            <w:sz w:val="24"/>
            <w:szCs w:val="24"/>
          </w:rPr>
          <w:t>Книге</w:t>
        </w:r>
      </w:hyperlink>
      <w:r w:rsidRPr="007438B0">
        <w:rPr>
          <w:rFonts w:ascii="Times New Roman" w:hAnsi="Times New Roman" w:cs="Times New Roman"/>
          <w:sz w:val="24"/>
          <w:szCs w:val="24"/>
        </w:rPr>
        <w:t xml:space="preserve"> регистрации лицевых счетов новое наименование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Территориальный орган Федерального казначейства вносит изменения в Справочник ИП и КФХ, предусмотренные </w:t>
      </w:r>
      <w:hyperlink w:anchor="P213">
        <w:r w:rsidRPr="007438B0">
          <w:rPr>
            <w:rFonts w:ascii="Times New Roman" w:hAnsi="Times New Roman" w:cs="Times New Roman"/>
            <w:color w:val="0000FF"/>
            <w:sz w:val="24"/>
            <w:szCs w:val="24"/>
          </w:rPr>
          <w:t>абзацем первым</w:t>
        </w:r>
      </w:hyperlink>
      <w:r w:rsidRPr="007438B0">
        <w:rPr>
          <w:rFonts w:ascii="Times New Roman" w:hAnsi="Times New Roman" w:cs="Times New Roman"/>
          <w:sz w:val="24"/>
          <w:szCs w:val="24"/>
        </w:rPr>
        <w:t xml:space="preserve"> настоящего пункта, на основании письменной информации, полученной от клиента, сформированной на основании сведений из ЕГРИП.</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(п. 44 в ред. </w:t>
      </w:r>
      <w:hyperlink r:id="rId102">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45. Территориальный орган Федерального казначейства в течение пяти рабочих дней после внесения изменений в </w:t>
      </w:r>
      <w:hyperlink w:anchor="P2957">
        <w:r w:rsidRPr="007438B0">
          <w:rPr>
            <w:rFonts w:ascii="Times New Roman" w:hAnsi="Times New Roman" w:cs="Times New Roman"/>
            <w:color w:val="0000FF"/>
            <w:sz w:val="24"/>
            <w:szCs w:val="24"/>
          </w:rPr>
          <w:t>Книгу</w:t>
        </w:r>
      </w:hyperlink>
      <w:r w:rsidRPr="007438B0">
        <w:rPr>
          <w:rFonts w:ascii="Times New Roman" w:hAnsi="Times New Roman" w:cs="Times New Roman"/>
          <w:sz w:val="24"/>
          <w:szCs w:val="24"/>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03">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Копии сообщений о переоформлении (изменении реквизитов) лицевого счета хранятся в деле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04">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105">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lastRenderedPageBreak/>
        <w:t xml:space="preserve">(п. 47 в ред. </w:t>
      </w:r>
      <w:hyperlink r:id="rId106">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48. Закрытие лицевого счета клиента в случаях, предусмотренных настоящим Порядком, осуществляется на основании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07">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49. Закрытие лицевого счета клиенту осуществляется в случае:</w:t>
      </w:r>
    </w:p>
    <w:p w:rsidR="007438B0" w:rsidRPr="007438B0" w:rsidRDefault="007438B0">
      <w:pPr>
        <w:pStyle w:val="ConsPlusNormal"/>
        <w:spacing w:before="220"/>
        <w:ind w:firstLine="540"/>
        <w:jc w:val="both"/>
        <w:rPr>
          <w:rFonts w:ascii="Times New Roman" w:hAnsi="Times New Roman" w:cs="Times New Roman"/>
          <w:sz w:val="24"/>
          <w:szCs w:val="24"/>
        </w:rPr>
      </w:pPr>
      <w:bookmarkStart w:id="14" w:name="P228"/>
      <w:bookmarkEnd w:id="14"/>
      <w:r w:rsidRPr="007438B0">
        <w:rPr>
          <w:rFonts w:ascii="Times New Roman" w:hAnsi="Times New Roman" w:cs="Times New Roman"/>
          <w:sz w:val="24"/>
          <w:szCs w:val="24"/>
        </w:rPr>
        <w:t>а) реорганизации (ликвидации, исключении из ЕГРЮЛ) юридического лица, прекращения деятельности индивидуального предпринимателя;</w:t>
      </w:r>
    </w:p>
    <w:p w:rsidR="007438B0" w:rsidRPr="007438B0" w:rsidRDefault="007438B0">
      <w:pPr>
        <w:pStyle w:val="ConsPlusNormal"/>
        <w:spacing w:before="220"/>
        <w:ind w:firstLine="540"/>
        <w:jc w:val="both"/>
        <w:rPr>
          <w:rFonts w:ascii="Times New Roman" w:hAnsi="Times New Roman" w:cs="Times New Roman"/>
          <w:sz w:val="24"/>
          <w:szCs w:val="24"/>
        </w:rPr>
      </w:pPr>
      <w:bookmarkStart w:id="15" w:name="P229"/>
      <w:bookmarkEnd w:id="15"/>
      <w:r w:rsidRPr="007438B0">
        <w:rPr>
          <w:rFonts w:ascii="Times New Roman" w:hAnsi="Times New Roman" w:cs="Times New Roman"/>
          <w:sz w:val="24"/>
          <w:szCs w:val="24"/>
        </w:rP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изменения типа учреждения;</w:t>
      </w:r>
    </w:p>
    <w:p w:rsidR="007438B0" w:rsidRPr="007438B0" w:rsidRDefault="007438B0">
      <w:pPr>
        <w:pStyle w:val="ConsPlusNormal"/>
        <w:spacing w:before="220"/>
        <w:ind w:firstLine="540"/>
        <w:jc w:val="both"/>
        <w:rPr>
          <w:rFonts w:ascii="Times New Roman" w:hAnsi="Times New Roman" w:cs="Times New Roman"/>
          <w:sz w:val="24"/>
          <w:szCs w:val="24"/>
        </w:rPr>
      </w:pPr>
      <w:bookmarkStart w:id="16" w:name="P231"/>
      <w:bookmarkEnd w:id="16"/>
      <w:r w:rsidRPr="007438B0">
        <w:rPr>
          <w:rFonts w:ascii="Times New Roman" w:hAnsi="Times New Roman" w:cs="Times New Roman"/>
          <w:sz w:val="24"/>
          <w:szCs w:val="24"/>
        </w:rPr>
        <w:t>г) изменения структуры номера лицевого счета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д) в иных случаях, предусмотренных законодательством Российской Федерации и иными нормативными правовыми актами Российской Федерации;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е) преобразования (упразднения) муниципального образования (далее - преобразование муниципального образования).</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w:t>
      </w:r>
      <w:proofErr w:type="spellStart"/>
      <w:r w:rsidRPr="007438B0">
        <w:rPr>
          <w:rFonts w:ascii="Times New Roman" w:hAnsi="Times New Roman" w:cs="Times New Roman"/>
          <w:sz w:val="24"/>
          <w:szCs w:val="24"/>
        </w:rPr>
        <w:t>пп</w:t>
      </w:r>
      <w:proofErr w:type="spellEnd"/>
      <w:r w:rsidRPr="007438B0">
        <w:rPr>
          <w:rFonts w:ascii="Times New Roman" w:hAnsi="Times New Roman" w:cs="Times New Roman"/>
          <w:sz w:val="24"/>
          <w:szCs w:val="24"/>
        </w:rPr>
        <w:t xml:space="preserve">. "е" введен </w:t>
      </w:r>
      <w:hyperlink r:id="rId108">
        <w:r w:rsidRPr="007438B0">
          <w:rPr>
            <w:rFonts w:ascii="Times New Roman" w:hAnsi="Times New Roman" w:cs="Times New Roman"/>
            <w:color w:val="0000FF"/>
            <w:sz w:val="24"/>
            <w:szCs w:val="24"/>
          </w:rPr>
          <w:t>Приказом</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09">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sidRPr="007438B0">
          <w:rPr>
            <w:rFonts w:ascii="Times New Roman" w:hAnsi="Times New Roman" w:cs="Times New Roman"/>
            <w:color w:val="0000FF"/>
            <w:sz w:val="24"/>
            <w:szCs w:val="24"/>
          </w:rPr>
          <w:t>Заявление</w:t>
        </w:r>
      </w:hyperlink>
      <w:r w:rsidRPr="007438B0">
        <w:rPr>
          <w:rFonts w:ascii="Times New Roman" w:hAnsi="Times New Roman" w:cs="Times New Roman"/>
          <w:sz w:val="24"/>
          <w:szCs w:val="24"/>
        </w:rPr>
        <w:t>.</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10">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111">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30.09.2025 N 11н.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112">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По завершении работы ликвидационной комиссии </w:t>
      </w:r>
      <w:hyperlink w:anchor="P349">
        <w:r w:rsidRPr="007438B0">
          <w:rPr>
            <w:rFonts w:ascii="Times New Roman" w:hAnsi="Times New Roman" w:cs="Times New Roman"/>
            <w:color w:val="0000FF"/>
            <w:sz w:val="24"/>
            <w:szCs w:val="24"/>
          </w:rPr>
          <w:t>Заявление</w:t>
        </w:r>
      </w:hyperlink>
      <w:r w:rsidRPr="007438B0">
        <w:rPr>
          <w:rFonts w:ascii="Times New Roman" w:hAnsi="Times New Roman" w:cs="Times New Roman"/>
          <w:sz w:val="24"/>
          <w:szCs w:val="24"/>
        </w:rPr>
        <w:t xml:space="preserve"> оформляется ликвидационной комиссией.</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lastRenderedPageBreak/>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sidRPr="007438B0">
          <w:rPr>
            <w:rFonts w:ascii="Times New Roman" w:hAnsi="Times New Roman" w:cs="Times New Roman"/>
            <w:color w:val="0000FF"/>
            <w:sz w:val="24"/>
            <w:szCs w:val="24"/>
          </w:rPr>
          <w:t>Заявление</w:t>
        </w:r>
      </w:hyperlink>
      <w:r w:rsidRPr="007438B0">
        <w:rPr>
          <w:rFonts w:ascii="Times New Roman" w:hAnsi="Times New Roman" w:cs="Times New Roman"/>
          <w:sz w:val="24"/>
          <w:szCs w:val="24"/>
        </w:rPr>
        <w:t xml:space="preserve">, а также распоряжение о совершении казначейских платежей, составленное в соответствии с </w:t>
      </w:r>
      <w:hyperlink r:id="rId113">
        <w:r w:rsidRPr="007438B0">
          <w:rPr>
            <w:rFonts w:ascii="Times New Roman" w:hAnsi="Times New Roman" w:cs="Times New Roman"/>
            <w:color w:val="0000FF"/>
            <w:sz w:val="24"/>
            <w:szCs w:val="24"/>
          </w:rPr>
          <w:t>правилами</w:t>
        </w:r>
      </w:hyperlink>
      <w:r w:rsidRPr="007438B0">
        <w:rPr>
          <w:rFonts w:ascii="Times New Roman" w:hAnsi="Times New Roman" w:cs="Times New Roman"/>
          <w:sz w:val="24"/>
          <w:szCs w:val="24"/>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4">
        <w:r w:rsidRPr="007438B0">
          <w:rPr>
            <w:rFonts w:ascii="Times New Roman" w:hAnsi="Times New Roman" w:cs="Times New Roman"/>
            <w:color w:val="0000FF"/>
            <w:sz w:val="24"/>
            <w:szCs w:val="24"/>
          </w:rPr>
          <w:t>пункта 5 статьи 242.7</w:t>
        </w:r>
      </w:hyperlink>
      <w:r w:rsidRPr="007438B0">
        <w:rPr>
          <w:rFonts w:ascii="Times New Roman" w:hAnsi="Times New Roman" w:cs="Times New Roman"/>
          <w:sz w:val="24"/>
          <w:szCs w:val="24"/>
        </w:rPr>
        <w:t xml:space="preserve"> Бюджетного кодекса, для перечисления остатка денежных средств по назначению.</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&lt;11&gt; </w:t>
      </w:r>
      <w:hyperlink r:id="rId115">
        <w:r w:rsidRPr="007438B0">
          <w:rPr>
            <w:rFonts w:ascii="Times New Roman" w:hAnsi="Times New Roman" w:cs="Times New Roman"/>
            <w:color w:val="0000FF"/>
            <w:sz w:val="24"/>
            <w:szCs w:val="24"/>
          </w:rPr>
          <w:t>Правила</w:t>
        </w:r>
      </w:hyperlink>
      <w:r w:rsidRPr="007438B0">
        <w:rPr>
          <w:rFonts w:ascii="Times New Roman" w:hAnsi="Times New Roman" w:cs="Times New Roman"/>
          <w:sz w:val="24"/>
          <w:szCs w:val="24"/>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(сноска в ред. </w:t>
      </w:r>
      <w:hyperlink r:id="rId116">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sidRPr="007438B0">
          <w:rPr>
            <w:rFonts w:ascii="Times New Roman" w:hAnsi="Times New Roman" w:cs="Times New Roman"/>
            <w:color w:val="0000FF"/>
            <w:sz w:val="24"/>
            <w:szCs w:val="24"/>
          </w:rPr>
          <w:t>подпунктом "а" пункта 49</w:t>
        </w:r>
      </w:hyperlink>
      <w:r w:rsidRPr="007438B0">
        <w:rPr>
          <w:rFonts w:ascii="Times New Roman" w:hAnsi="Times New Roman" w:cs="Times New Roman"/>
          <w:sz w:val="24"/>
          <w:szCs w:val="24"/>
        </w:rPr>
        <w:t xml:space="preserve"> настоящего Порядка, а также в случаях, предусмотренных в </w:t>
      </w:r>
      <w:hyperlink w:anchor="P229">
        <w:r w:rsidRPr="007438B0">
          <w:rPr>
            <w:rFonts w:ascii="Times New Roman" w:hAnsi="Times New Roman" w:cs="Times New Roman"/>
            <w:color w:val="0000FF"/>
            <w:sz w:val="24"/>
            <w:szCs w:val="24"/>
          </w:rPr>
          <w:t>подпунктах "б"</w:t>
        </w:r>
      </w:hyperlink>
      <w:r w:rsidRPr="007438B0">
        <w:rPr>
          <w:rFonts w:ascii="Times New Roman" w:hAnsi="Times New Roman" w:cs="Times New Roman"/>
          <w:sz w:val="24"/>
          <w:szCs w:val="24"/>
        </w:rPr>
        <w:t xml:space="preserve"> и </w:t>
      </w:r>
      <w:hyperlink w:anchor="P231">
        <w:r w:rsidRPr="007438B0">
          <w:rPr>
            <w:rFonts w:ascii="Times New Roman" w:hAnsi="Times New Roman" w:cs="Times New Roman"/>
            <w:color w:val="0000FF"/>
            <w:sz w:val="24"/>
            <w:szCs w:val="24"/>
          </w:rPr>
          <w:t>"г" пункта 49</w:t>
        </w:r>
      </w:hyperlink>
      <w:r w:rsidRPr="007438B0">
        <w:rPr>
          <w:rFonts w:ascii="Times New Roman" w:hAnsi="Times New Roman" w:cs="Times New Roman"/>
          <w:sz w:val="24"/>
          <w:szCs w:val="24"/>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оформленного уполномоченным руководителем территориального органа Федерального казначейства работником.</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54. Территориальный орган Федерального казначейства по месту представления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9">
        <w:r w:rsidRPr="007438B0">
          <w:rPr>
            <w:rFonts w:ascii="Times New Roman" w:hAnsi="Times New Roman" w:cs="Times New Roman"/>
            <w:color w:val="0000FF"/>
            <w:sz w:val="24"/>
            <w:szCs w:val="24"/>
          </w:rPr>
          <w:t>Заявлением</w:t>
        </w:r>
      </w:hyperlink>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55. Проверка представленных документов, необходимых для закрытия лицевого счета, </w:t>
      </w:r>
      <w:r w:rsidRPr="007438B0">
        <w:rPr>
          <w:rFonts w:ascii="Times New Roman" w:hAnsi="Times New Roman" w:cs="Times New Roman"/>
          <w:sz w:val="24"/>
          <w:szCs w:val="24"/>
        </w:rPr>
        <w:lastRenderedPageBreak/>
        <w:t>осуществляется территориальным органом Федерального казначейства в течение двух рабочих дней после их поступления.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56. Утратил силу. - </w:t>
      </w:r>
      <w:hyperlink r:id="rId117">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sidRPr="007438B0">
          <w:rPr>
            <w:rFonts w:ascii="Times New Roman" w:hAnsi="Times New Roman" w:cs="Times New Roman"/>
            <w:color w:val="0000FF"/>
            <w:sz w:val="24"/>
            <w:szCs w:val="24"/>
          </w:rPr>
          <w:t>пунктом 65</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sidRPr="007438B0">
          <w:rPr>
            <w:rFonts w:ascii="Times New Roman" w:hAnsi="Times New Roman" w:cs="Times New Roman"/>
            <w:color w:val="0000FF"/>
            <w:sz w:val="24"/>
            <w:szCs w:val="24"/>
          </w:rPr>
          <w:t>приложению N 10</w:t>
        </w:r>
      </w:hyperlink>
      <w:r w:rsidRPr="007438B0">
        <w:rPr>
          <w:rFonts w:ascii="Times New Roman" w:hAnsi="Times New Roman" w:cs="Times New Roman"/>
          <w:sz w:val="24"/>
          <w:szCs w:val="24"/>
        </w:rPr>
        <w:t xml:space="preserve"> к настоящему Порядку (код формы по КФД 0531372) (далее - Отчет о состоянии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59. Проверенные документы хранятся в деле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sidRPr="007438B0">
          <w:rPr>
            <w:rFonts w:ascii="Times New Roman" w:hAnsi="Times New Roman" w:cs="Times New Roman"/>
            <w:color w:val="0000FF"/>
            <w:sz w:val="24"/>
            <w:szCs w:val="24"/>
          </w:rPr>
          <w:t>Книгу</w:t>
        </w:r>
      </w:hyperlink>
      <w:r w:rsidRPr="007438B0">
        <w:rPr>
          <w:rFonts w:ascii="Times New Roman" w:hAnsi="Times New Roman" w:cs="Times New Roman"/>
          <w:sz w:val="24"/>
          <w:szCs w:val="24"/>
        </w:rPr>
        <w:t xml:space="preserve"> регистрации лицевых счетов.</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18">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Копии сообщений о закрытии соответствующего лицевого счета хранятся в деле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Копии сообщений, направленных в налоговый орган, хранятся в деле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19">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lastRenderedPageBreak/>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20">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21">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22">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bookmarkStart w:id="17" w:name="P276"/>
      <w:bookmarkEnd w:id="17"/>
      <w:r w:rsidRPr="007438B0">
        <w:rPr>
          <w:rFonts w:ascii="Times New Roman" w:hAnsi="Times New Roman" w:cs="Times New Roman"/>
          <w:sz w:val="24"/>
          <w:szCs w:val="24"/>
        </w:rP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23">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66. Передача показателей, отраженных на лицевом счете клиента, осуществляется в случае:</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а) реорганизации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б) изменения типа учреждения;</w:t>
      </w:r>
    </w:p>
    <w:p w:rsidR="007438B0" w:rsidRPr="007438B0" w:rsidRDefault="007438B0">
      <w:pPr>
        <w:pStyle w:val="ConsPlusNormal"/>
        <w:spacing w:before="220"/>
        <w:ind w:firstLine="540"/>
        <w:jc w:val="both"/>
        <w:rPr>
          <w:rFonts w:ascii="Times New Roman" w:hAnsi="Times New Roman" w:cs="Times New Roman"/>
          <w:sz w:val="24"/>
          <w:szCs w:val="24"/>
        </w:rPr>
      </w:pPr>
      <w:bookmarkStart w:id="18" w:name="P281"/>
      <w:bookmarkEnd w:id="18"/>
      <w:r w:rsidRPr="007438B0">
        <w:rPr>
          <w:rFonts w:ascii="Times New Roman" w:hAnsi="Times New Roman" w:cs="Times New Roman"/>
          <w:sz w:val="24"/>
          <w:szCs w:val="24"/>
        </w:rPr>
        <w:t>в) изменения структуры номера лицевого счета клиента;</w:t>
      </w:r>
    </w:p>
    <w:p w:rsidR="007438B0" w:rsidRPr="007438B0" w:rsidRDefault="007438B0">
      <w:pPr>
        <w:pStyle w:val="ConsPlusNormal"/>
        <w:spacing w:before="220"/>
        <w:ind w:firstLine="540"/>
        <w:jc w:val="both"/>
        <w:rPr>
          <w:rFonts w:ascii="Times New Roman" w:hAnsi="Times New Roman" w:cs="Times New Roman"/>
          <w:sz w:val="24"/>
          <w:szCs w:val="24"/>
        </w:rPr>
      </w:pPr>
      <w:bookmarkStart w:id="19" w:name="P282"/>
      <w:bookmarkEnd w:id="19"/>
      <w:r w:rsidRPr="007438B0">
        <w:rPr>
          <w:rFonts w:ascii="Times New Roman" w:hAnsi="Times New Roman" w:cs="Times New Roman"/>
          <w:sz w:val="24"/>
          <w:szCs w:val="24"/>
        </w:rPr>
        <w:t>г) преобразования муниципального образования;</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w:t>
      </w:r>
      <w:proofErr w:type="spellStart"/>
      <w:r w:rsidRPr="007438B0">
        <w:rPr>
          <w:rFonts w:ascii="Times New Roman" w:hAnsi="Times New Roman" w:cs="Times New Roman"/>
          <w:sz w:val="24"/>
          <w:szCs w:val="24"/>
        </w:rPr>
        <w:t>пп</w:t>
      </w:r>
      <w:proofErr w:type="spellEnd"/>
      <w:r w:rsidRPr="007438B0">
        <w:rPr>
          <w:rFonts w:ascii="Times New Roman" w:hAnsi="Times New Roman" w:cs="Times New Roman"/>
          <w:sz w:val="24"/>
          <w:szCs w:val="24"/>
        </w:rPr>
        <w:t xml:space="preserve">. "г" в ред. </w:t>
      </w:r>
      <w:hyperlink r:id="rId124">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д) в иных случаях, предусмотренных законодательством Российской Федерации и иными нормативными правовыми актами Российской Федерации.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67. В случае реорганизации клиента или изменения его типа учреждения </w:t>
      </w:r>
      <w:r w:rsidRPr="007438B0">
        <w:rPr>
          <w:rFonts w:ascii="Times New Roman" w:hAnsi="Times New Roman" w:cs="Times New Roman"/>
          <w:sz w:val="24"/>
          <w:szCs w:val="24"/>
        </w:rPr>
        <w:lastRenderedPageBreak/>
        <w:t xml:space="preserve">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sidRPr="007438B0">
          <w:rPr>
            <w:rFonts w:ascii="Times New Roman" w:hAnsi="Times New Roman" w:cs="Times New Roman"/>
            <w:color w:val="0000FF"/>
            <w:sz w:val="24"/>
            <w:szCs w:val="24"/>
          </w:rPr>
          <w:t>пункте 24</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sidRPr="007438B0">
          <w:rPr>
            <w:rFonts w:ascii="Times New Roman" w:hAnsi="Times New Roman" w:cs="Times New Roman"/>
            <w:color w:val="0000FF"/>
            <w:sz w:val="24"/>
            <w:szCs w:val="24"/>
          </w:rPr>
          <w:t>пунктом 14</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sidRPr="007438B0">
          <w:rPr>
            <w:rFonts w:ascii="Times New Roman" w:hAnsi="Times New Roman" w:cs="Times New Roman"/>
            <w:color w:val="0000FF"/>
            <w:sz w:val="24"/>
            <w:szCs w:val="24"/>
          </w:rPr>
          <w:t>пункте 41</w:t>
        </w:r>
      </w:hyperlink>
      <w:r w:rsidRPr="007438B0">
        <w:rPr>
          <w:rFonts w:ascii="Times New Roman" w:hAnsi="Times New Roman" w:cs="Times New Roman"/>
          <w:sz w:val="24"/>
          <w:szCs w:val="24"/>
        </w:rPr>
        <w:t xml:space="preserve"> настоящего Порядка.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sidRPr="007438B0">
          <w:rPr>
            <w:rFonts w:ascii="Times New Roman" w:hAnsi="Times New Roman" w:cs="Times New Roman"/>
            <w:color w:val="0000FF"/>
            <w:sz w:val="24"/>
            <w:szCs w:val="24"/>
          </w:rPr>
          <w:t>Заявление</w:t>
        </w:r>
      </w:hyperlink>
      <w:r w:rsidRPr="007438B0">
        <w:rPr>
          <w:rFonts w:ascii="Times New Roman" w:hAnsi="Times New Roman" w:cs="Times New Roman"/>
          <w:sz w:val="24"/>
          <w:szCs w:val="24"/>
        </w:rPr>
        <w:t xml:space="preserve"> для закрытия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После получения от клиента, передающего обязательства,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sidRPr="007438B0">
          <w:rPr>
            <w:rFonts w:ascii="Times New Roman" w:hAnsi="Times New Roman" w:cs="Times New Roman"/>
            <w:color w:val="0000FF"/>
            <w:sz w:val="24"/>
            <w:szCs w:val="24"/>
          </w:rPr>
          <w:t>приложению N 11</w:t>
        </w:r>
      </w:hyperlink>
      <w:r w:rsidRPr="007438B0">
        <w:rPr>
          <w:rFonts w:ascii="Times New Roman" w:hAnsi="Times New Roman" w:cs="Times New Roman"/>
          <w:sz w:val="24"/>
          <w:szCs w:val="24"/>
        </w:rPr>
        <w:t xml:space="preserve"> к настоящему Порядку (код формы по КФД 0531375) (далее - Акт приемки-передачи показателей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hyperlink w:anchor="P1848">
        <w:r w:rsidRPr="007438B0">
          <w:rPr>
            <w:rFonts w:ascii="Times New Roman" w:hAnsi="Times New Roman" w:cs="Times New Roman"/>
            <w:color w:val="0000FF"/>
            <w:sz w:val="24"/>
            <w:szCs w:val="24"/>
          </w:rPr>
          <w:t>Акт</w:t>
        </w:r>
      </w:hyperlink>
      <w:r w:rsidRPr="007438B0">
        <w:rPr>
          <w:rFonts w:ascii="Times New Roman" w:hAnsi="Times New Roman" w:cs="Times New Roman"/>
          <w:sz w:val="24"/>
          <w:szCs w:val="24"/>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sidRPr="007438B0">
          <w:rPr>
            <w:rFonts w:ascii="Times New Roman" w:hAnsi="Times New Roman" w:cs="Times New Roman"/>
            <w:color w:val="0000FF"/>
            <w:sz w:val="24"/>
            <w:szCs w:val="24"/>
          </w:rPr>
          <w:t>Акта</w:t>
        </w:r>
      </w:hyperlink>
      <w:r w:rsidRPr="007438B0">
        <w:rPr>
          <w:rFonts w:ascii="Times New Roman" w:hAnsi="Times New Roman" w:cs="Times New Roman"/>
          <w:sz w:val="24"/>
          <w:szCs w:val="24"/>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sidRPr="007438B0">
          <w:rPr>
            <w:rFonts w:ascii="Times New Roman" w:hAnsi="Times New Roman" w:cs="Times New Roman"/>
            <w:color w:val="0000FF"/>
            <w:sz w:val="24"/>
            <w:szCs w:val="24"/>
          </w:rPr>
          <w:t>форме</w:t>
        </w:r>
      </w:hyperlink>
      <w:r w:rsidRPr="007438B0">
        <w:rPr>
          <w:rFonts w:ascii="Times New Roman" w:hAnsi="Times New Roman" w:cs="Times New Roman"/>
          <w:sz w:val="24"/>
          <w:szCs w:val="24"/>
        </w:rPr>
        <w:t xml:space="preserve"> Выписки из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Показатели, указанные в </w:t>
      </w:r>
      <w:hyperlink w:anchor="P1193">
        <w:r w:rsidRPr="007438B0">
          <w:rPr>
            <w:rFonts w:ascii="Times New Roman" w:hAnsi="Times New Roman" w:cs="Times New Roman"/>
            <w:color w:val="0000FF"/>
            <w:sz w:val="24"/>
            <w:szCs w:val="24"/>
          </w:rPr>
          <w:t>Выписке</w:t>
        </w:r>
      </w:hyperlink>
      <w:r w:rsidRPr="007438B0">
        <w:rPr>
          <w:rFonts w:ascii="Times New Roman" w:hAnsi="Times New Roman" w:cs="Times New Roman"/>
          <w:sz w:val="24"/>
          <w:szCs w:val="24"/>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w:t>
      </w:r>
      <w:r w:rsidRPr="007438B0">
        <w:rPr>
          <w:rFonts w:ascii="Times New Roman" w:hAnsi="Times New Roman" w:cs="Times New Roman"/>
          <w:sz w:val="24"/>
          <w:szCs w:val="24"/>
        </w:rPr>
        <w:lastRenderedPageBreak/>
        <w:t>основания, представленного клиентом ранее для открытия лицевого счета (раздела на лицевом счете) в соответствии с настоящим Порядком.</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25">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126">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sidRPr="007438B0">
          <w:rPr>
            <w:rFonts w:ascii="Times New Roman" w:hAnsi="Times New Roman" w:cs="Times New Roman"/>
            <w:color w:val="0000FF"/>
            <w:sz w:val="24"/>
            <w:szCs w:val="24"/>
          </w:rPr>
          <w:t>Акта</w:t>
        </w:r>
      </w:hyperlink>
      <w:r w:rsidRPr="007438B0">
        <w:rPr>
          <w:rFonts w:ascii="Times New Roman" w:hAnsi="Times New Roman" w:cs="Times New Roman"/>
          <w:sz w:val="24"/>
          <w:szCs w:val="24"/>
        </w:rPr>
        <w:t xml:space="preserve"> приемки-передачи показателей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sidRPr="007438B0">
          <w:rPr>
            <w:rFonts w:ascii="Times New Roman" w:hAnsi="Times New Roman" w:cs="Times New Roman"/>
            <w:color w:val="0000FF"/>
            <w:sz w:val="24"/>
            <w:szCs w:val="24"/>
          </w:rPr>
          <w:t>подпунктах "в"</w:t>
        </w:r>
      </w:hyperlink>
      <w:r w:rsidRPr="007438B0">
        <w:rPr>
          <w:rFonts w:ascii="Times New Roman" w:hAnsi="Times New Roman" w:cs="Times New Roman"/>
          <w:sz w:val="24"/>
          <w:szCs w:val="24"/>
        </w:rPr>
        <w:t xml:space="preserve"> и </w:t>
      </w:r>
      <w:hyperlink w:anchor="P282">
        <w:r w:rsidRPr="007438B0">
          <w:rPr>
            <w:rFonts w:ascii="Times New Roman" w:hAnsi="Times New Roman" w:cs="Times New Roman"/>
            <w:color w:val="0000FF"/>
            <w:sz w:val="24"/>
            <w:szCs w:val="24"/>
          </w:rPr>
          <w:t>"г" пункта 66</w:t>
        </w:r>
      </w:hyperlink>
      <w:r w:rsidRPr="007438B0">
        <w:rPr>
          <w:rFonts w:ascii="Times New Roman" w:hAnsi="Times New Roman" w:cs="Times New Roman"/>
          <w:sz w:val="24"/>
          <w:szCs w:val="24"/>
        </w:rPr>
        <w:t xml:space="preserve"> настоящего Порядка, на основании </w:t>
      </w:r>
      <w:hyperlink w:anchor="P349">
        <w:r w:rsidRPr="007438B0">
          <w:rPr>
            <w:rFonts w:ascii="Times New Roman" w:hAnsi="Times New Roman" w:cs="Times New Roman"/>
            <w:color w:val="0000FF"/>
            <w:sz w:val="24"/>
            <w:szCs w:val="24"/>
          </w:rPr>
          <w:t>Заявления</w:t>
        </w:r>
      </w:hyperlink>
      <w:r w:rsidRPr="007438B0">
        <w:rPr>
          <w:rFonts w:ascii="Times New Roman" w:hAnsi="Times New Roman" w:cs="Times New Roman"/>
          <w:sz w:val="24"/>
          <w:szCs w:val="24"/>
        </w:rP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27">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Title"/>
        <w:jc w:val="center"/>
        <w:outlineLvl w:val="1"/>
        <w:rPr>
          <w:rFonts w:ascii="Times New Roman" w:hAnsi="Times New Roman" w:cs="Times New Roman"/>
          <w:sz w:val="24"/>
          <w:szCs w:val="24"/>
        </w:rPr>
      </w:pPr>
      <w:r w:rsidRPr="007438B0">
        <w:rPr>
          <w:rFonts w:ascii="Times New Roman" w:hAnsi="Times New Roman" w:cs="Times New Roman"/>
          <w:sz w:val="24"/>
          <w:szCs w:val="24"/>
        </w:rPr>
        <w:t>III. Ведение лицевого счета</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70. Операции со средствами на лицевом счете клиента отражаются нарастающим итогом в пределах текущего финансового года.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Операции отражаются на лицевом счете клиента в валюте Российской Федерации.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71. На лицевом счете клиента, в том числе в разрезе разделов на лицевом счете отражаются: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поступление денежных средств;</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суммы выплат;</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сведения об операциях с целевыми средствами.</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Title"/>
        <w:jc w:val="center"/>
        <w:outlineLvl w:val="1"/>
        <w:rPr>
          <w:rFonts w:ascii="Times New Roman" w:hAnsi="Times New Roman" w:cs="Times New Roman"/>
          <w:sz w:val="24"/>
          <w:szCs w:val="24"/>
        </w:rPr>
      </w:pPr>
      <w:r w:rsidRPr="007438B0">
        <w:rPr>
          <w:rFonts w:ascii="Times New Roman" w:hAnsi="Times New Roman" w:cs="Times New Roman"/>
          <w:sz w:val="24"/>
          <w:szCs w:val="24"/>
        </w:rPr>
        <w:t>IV. Документооборот при ведении лицевых счетов</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72. Территориальный орган Федерального казначейства по месту обслуживания </w:t>
      </w:r>
      <w:r w:rsidRPr="007438B0">
        <w:rPr>
          <w:rFonts w:ascii="Times New Roman" w:hAnsi="Times New Roman" w:cs="Times New Roman"/>
          <w:sz w:val="24"/>
          <w:szCs w:val="24"/>
        </w:rPr>
        <w:lastRenderedPageBreak/>
        <w:t>клиента осуществляет сверку операций, учтенных на лицевых счетах, с клиентами (далее - сверка).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Сверка производится путем предоставления территориальным органом Федерального казначейства </w:t>
      </w:r>
      <w:hyperlink w:anchor="P1193">
        <w:r w:rsidRPr="007438B0">
          <w:rPr>
            <w:rFonts w:ascii="Times New Roman" w:hAnsi="Times New Roman" w:cs="Times New Roman"/>
            <w:color w:val="0000FF"/>
            <w:sz w:val="24"/>
            <w:szCs w:val="24"/>
          </w:rPr>
          <w:t>Выписки</w:t>
        </w:r>
      </w:hyperlink>
      <w:r w:rsidRPr="007438B0">
        <w:rPr>
          <w:rFonts w:ascii="Times New Roman" w:hAnsi="Times New Roman" w:cs="Times New Roman"/>
          <w:sz w:val="24"/>
          <w:szCs w:val="24"/>
        </w:rPr>
        <w:t xml:space="preserve"> из лицевого счета (с копиями документов, служащих основанием для отражения операций на лицевом счете).</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73. Выписки из лицевых счетов формируются в разрезе первичных документов по операциям за соответствующий операционный день.</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(в ред. </w:t>
      </w:r>
      <w:hyperlink r:id="rId128">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Абзац утратил силу. - </w:t>
      </w:r>
      <w:hyperlink r:id="rId129">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Вместе с </w:t>
      </w:r>
      <w:hyperlink w:anchor="P1193">
        <w:r w:rsidRPr="007438B0">
          <w:rPr>
            <w:rFonts w:ascii="Times New Roman" w:hAnsi="Times New Roman" w:cs="Times New Roman"/>
            <w:color w:val="0000FF"/>
            <w:sz w:val="24"/>
            <w:szCs w:val="24"/>
          </w:rPr>
          <w:t>Выпиской</w:t>
        </w:r>
      </w:hyperlink>
      <w:r w:rsidRPr="007438B0">
        <w:rPr>
          <w:rFonts w:ascii="Times New Roman" w:hAnsi="Times New Roman" w:cs="Times New Roman"/>
          <w:sz w:val="24"/>
          <w:szCs w:val="24"/>
        </w:rPr>
        <w:t xml:space="preserve"> из лицевого счета по запросу клиента формируется и представляется:</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Приложение к </w:t>
      </w:r>
      <w:hyperlink w:anchor="P1193">
        <w:r w:rsidRPr="007438B0">
          <w:rPr>
            <w:rFonts w:ascii="Times New Roman" w:hAnsi="Times New Roman" w:cs="Times New Roman"/>
            <w:color w:val="0000FF"/>
            <w:sz w:val="24"/>
            <w:szCs w:val="24"/>
          </w:rPr>
          <w:t>Выписке</w:t>
        </w:r>
      </w:hyperlink>
      <w:r w:rsidRPr="007438B0">
        <w:rPr>
          <w:rFonts w:ascii="Times New Roman" w:hAnsi="Times New Roman" w:cs="Times New Roman"/>
          <w:sz w:val="24"/>
          <w:szCs w:val="24"/>
        </w:rPr>
        <w:t xml:space="preserve"> из лицевого счета по форме согласно </w:t>
      </w:r>
      <w:hyperlink w:anchor="P2482">
        <w:r w:rsidRPr="007438B0">
          <w:rPr>
            <w:rFonts w:ascii="Times New Roman" w:hAnsi="Times New Roman" w:cs="Times New Roman"/>
            <w:color w:val="0000FF"/>
            <w:sz w:val="24"/>
            <w:szCs w:val="24"/>
          </w:rPr>
          <w:t>приложению N 12</w:t>
        </w:r>
      </w:hyperlink>
      <w:r w:rsidRPr="007438B0">
        <w:rPr>
          <w:rFonts w:ascii="Times New Roman" w:hAnsi="Times New Roman" w:cs="Times New Roman"/>
          <w:sz w:val="24"/>
          <w:szCs w:val="24"/>
        </w:rPr>
        <w:t xml:space="preserve"> к настоящему Порядку (код формы по КФД 0531373) (далее - Приложение к Выписке из лицевого счета).</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74. Утратил силу. - </w:t>
      </w:r>
      <w:hyperlink r:id="rId130">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(п. 75 в ред. </w:t>
      </w:r>
      <w:hyperlink r:id="rId131">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76. Выписки из лицевых счетов, </w:t>
      </w:r>
      <w:hyperlink w:anchor="P2482">
        <w:r w:rsidRPr="007438B0">
          <w:rPr>
            <w:rFonts w:ascii="Times New Roman" w:hAnsi="Times New Roman" w:cs="Times New Roman"/>
            <w:color w:val="0000FF"/>
            <w:sz w:val="24"/>
            <w:szCs w:val="24"/>
          </w:rPr>
          <w:t>Приложения</w:t>
        </w:r>
      </w:hyperlink>
      <w:r w:rsidRPr="007438B0">
        <w:rPr>
          <w:rFonts w:ascii="Times New Roman" w:hAnsi="Times New Roman" w:cs="Times New Roman"/>
          <w:sz w:val="24"/>
          <w:szCs w:val="24"/>
        </w:rPr>
        <w:t xml:space="preserve"> к Выпискам из лицевых счетов и </w:t>
      </w:r>
      <w:hyperlink w:anchor="P1483">
        <w:r w:rsidRPr="007438B0">
          <w:rPr>
            <w:rFonts w:ascii="Times New Roman" w:hAnsi="Times New Roman" w:cs="Times New Roman"/>
            <w:color w:val="0000FF"/>
            <w:sz w:val="24"/>
            <w:szCs w:val="24"/>
          </w:rPr>
          <w:t>Отчеты</w:t>
        </w:r>
      </w:hyperlink>
      <w:r w:rsidRPr="007438B0">
        <w:rPr>
          <w:rFonts w:ascii="Times New Roman" w:hAnsi="Times New Roman" w:cs="Times New Roman"/>
          <w:sz w:val="24"/>
          <w:szCs w:val="24"/>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(п. 76 в ред. </w:t>
      </w:r>
      <w:hyperlink r:id="rId132">
        <w:r w:rsidRPr="007438B0">
          <w:rPr>
            <w:rFonts w:ascii="Times New Roman" w:hAnsi="Times New Roman" w:cs="Times New Roman"/>
            <w:color w:val="0000FF"/>
            <w:sz w:val="24"/>
            <w:szCs w:val="24"/>
          </w:rPr>
          <w:t>Приказа</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77. Утратил силу. - </w:t>
      </w:r>
      <w:hyperlink r:id="rId133">
        <w:r w:rsidRPr="007438B0">
          <w:rPr>
            <w:rFonts w:ascii="Times New Roman" w:hAnsi="Times New Roman" w:cs="Times New Roman"/>
            <w:color w:val="0000FF"/>
            <w:sz w:val="24"/>
            <w:szCs w:val="24"/>
          </w:rPr>
          <w:t>Приказ</w:t>
        </w:r>
      </w:hyperlink>
      <w:r w:rsidRPr="007438B0">
        <w:rPr>
          <w:rFonts w:ascii="Times New Roman" w:hAnsi="Times New Roman" w:cs="Times New Roman"/>
          <w:sz w:val="24"/>
          <w:szCs w:val="24"/>
        </w:rPr>
        <w:t xml:space="preserve"> Казначейства России от 06.12.2024 N 22н.</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sidRPr="007438B0">
          <w:rPr>
            <w:rFonts w:ascii="Times New Roman" w:hAnsi="Times New Roman" w:cs="Times New Roman"/>
            <w:color w:val="0000FF"/>
            <w:sz w:val="24"/>
            <w:szCs w:val="24"/>
          </w:rPr>
          <w:t>Выписки</w:t>
        </w:r>
      </w:hyperlink>
      <w:r w:rsidRPr="007438B0">
        <w:rPr>
          <w:rFonts w:ascii="Times New Roman" w:hAnsi="Times New Roman" w:cs="Times New Roman"/>
          <w:sz w:val="24"/>
          <w:szCs w:val="24"/>
        </w:rPr>
        <w:t xml:space="preserve"> из лицевого счета или </w:t>
      </w:r>
      <w:hyperlink w:anchor="P1483">
        <w:r w:rsidRPr="007438B0">
          <w:rPr>
            <w:rFonts w:ascii="Times New Roman" w:hAnsi="Times New Roman" w:cs="Times New Roman"/>
            <w:color w:val="0000FF"/>
            <w:sz w:val="24"/>
            <w:szCs w:val="24"/>
          </w:rPr>
          <w:t>Отчета</w:t>
        </w:r>
      </w:hyperlink>
      <w:r w:rsidRPr="007438B0">
        <w:rPr>
          <w:rFonts w:ascii="Times New Roman" w:hAnsi="Times New Roman" w:cs="Times New Roman"/>
          <w:sz w:val="24"/>
          <w:szCs w:val="24"/>
        </w:rPr>
        <w:t xml:space="preserve"> о состоянии лицевого счета о суммах, ошибочно отраженных в его лицевом счете. При </w:t>
      </w:r>
      <w:proofErr w:type="spellStart"/>
      <w:r w:rsidRPr="007438B0">
        <w:rPr>
          <w:rFonts w:ascii="Times New Roman" w:hAnsi="Times New Roman" w:cs="Times New Roman"/>
          <w:sz w:val="24"/>
          <w:szCs w:val="24"/>
        </w:rPr>
        <w:t>непоступлении</w:t>
      </w:r>
      <w:proofErr w:type="spellEnd"/>
      <w:r w:rsidRPr="007438B0">
        <w:rPr>
          <w:rFonts w:ascii="Times New Roman" w:hAnsi="Times New Roman" w:cs="Times New Roman"/>
          <w:sz w:val="24"/>
          <w:szCs w:val="24"/>
        </w:rP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t>80. Руководитель территориального органа Федерального казначейства обеспечивает создание условий для сохранности документов.</w:t>
      </w:r>
    </w:p>
    <w:p w:rsidR="007438B0" w:rsidRPr="007438B0" w:rsidRDefault="007438B0">
      <w:pPr>
        <w:pStyle w:val="ConsPlusNormal"/>
        <w:spacing w:before="220"/>
        <w:ind w:firstLine="540"/>
        <w:jc w:val="both"/>
        <w:rPr>
          <w:rFonts w:ascii="Times New Roman" w:hAnsi="Times New Roman" w:cs="Times New Roman"/>
          <w:sz w:val="24"/>
          <w:szCs w:val="24"/>
        </w:rPr>
      </w:pPr>
      <w:r w:rsidRPr="007438B0">
        <w:rPr>
          <w:rFonts w:ascii="Times New Roman" w:hAnsi="Times New Roman" w:cs="Times New Roman"/>
          <w:sz w:val="24"/>
          <w:szCs w:val="24"/>
        </w:rPr>
        <w:lastRenderedPageBreak/>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1</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w:t>
            </w:r>
            <w:hyperlink r:id="rId134">
              <w:r w:rsidRPr="007438B0">
                <w:rPr>
                  <w:rFonts w:ascii="Times New Roman" w:hAnsi="Times New Roman" w:cs="Times New Roman"/>
                  <w:color w:val="0000FF"/>
                  <w:sz w:val="24"/>
                  <w:szCs w:val="24"/>
                </w:rPr>
                <w:t>Приказа</w:t>
              </w:r>
            </w:hyperlink>
            <w:r w:rsidRPr="007438B0">
              <w:rPr>
                <w:rFonts w:ascii="Times New Roman" w:hAnsi="Times New Roman" w:cs="Times New Roman"/>
                <w:color w:val="392C69"/>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438B0" w:rsidRPr="007438B0">
        <w:tc>
          <w:tcPr>
            <w:tcW w:w="9071"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bookmarkStart w:id="20" w:name="P349"/>
            <w:bookmarkEnd w:id="20"/>
            <w:r w:rsidRPr="007438B0">
              <w:rPr>
                <w:rFonts w:ascii="Times New Roman" w:hAnsi="Times New Roman" w:cs="Times New Roman"/>
                <w:sz w:val="24"/>
                <w:szCs w:val="24"/>
              </w:rPr>
              <w:t>ЗАЯВЛЕНИЕ</w:t>
            </w: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7438B0" w:rsidRPr="007438B0">
        <w:tc>
          <w:tcPr>
            <w:tcW w:w="6179" w:type="dxa"/>
            <w:gridSpan w:val="2"/>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6179" w:type="dxa"/>
            <w:gridSpan w:val="2"/>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0531368</w:t>
            </w:r>
          </w:p>
        </w:tc>
      </w:tr>
      <w:tr w:rsidR="007438B0" w:rsidRPr="007438B0">
        <w:tc>
          <w:tcPr>
            <w:tcW w:w="6179" w:type="dxa"/>
            <w:gridSpan w:val="2"/>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от "__" _________ 20__ г.</w:t>
            </w:r>
          </w:p>
        </w:tc>
        <w:tc>
          <w:tcPr>
            <w:tcW w:w="1870"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участника казначейского сопровождения</w:t>
            </w:r>
          </w:p>
        </w:tc>
        <w:tc>
          <w:tcPr>
            <w:tcW w:w="323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23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23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КПП</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Адрес участника казначейского сопровождения</w:t>
            </w:r>
          </w:p>
        </w:tc>
        <w:tc>
          <w:tcPr>
            <w:tcW w:w="323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бюджета</w:t>
            </w:r>
          </w:p>
        </w:tc>
        <w:tc>
          <w:tcPr>
            <w:tcW w:w="3231"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 xml:space="preserve">по </w:t>
            </w:r>
            <w:hyperlink r:id="rId135">
              <w:r w:rsidRPr="007438B0">
                <w:rPr>
                  <w:rFonts w:ascii="Times New Roman" w:hAnsi="Times New Roman" w:cs="Times New Roman"/>
                  <w:color w:val="0000FF"/>
                  <w:sz w:val="24"/>
                  <w:szCs w:val="24"/>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 xml:space="preserve">Наименование заказчика </w:t>
            </w:r>
            <w:hyperlink w:anchor="P548">
              <w:r w:rsidRPr="007438B0">
                <w:rPr>
                  <w:rFonts w:ascii="Times New Roman" w:hAnsi="Times New Roman" w:cs="Times New Roman"/>
                  <w:color w:val="0000FF"/>
                  <w:sz w:val="24"/>
                  <w:szCs w:val="24"/>
                </w:rPr>
                <w:t>&lt;1&gt;</w:t>
              </w:r>
            </w:hyperlink>
          </w:p>
        </w:tc>
        <w:tc>
          <w:tcPr>
            <w:tcW w:w="3231"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23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94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5101" w:type="dxa"/>
            <w:gridSpan w:val="2"/>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438B0" w:rsidRPr="007438B0">
        <w:tc>
          <w:tcPr>
            <w:tcW w:w="907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ПРОШУ</w:t>
            </w:r>
          </w:p>
        </w:tc>
      </w:tr>
    </w:tbl>
    <w:p w:rsidR="007438B0" w:rsidRPr="007438B0" w:rsidRDefault="007438B0">
      <w:pPr>
        <w:pStyle w:val="ConsPlusNormal"/>
        <w:rPr>
          <w:rFonts w:ascii="Times New Roman" w:hAnsi="Times New Roman" w:cs="Times New Roman"/>
          <w:sz w:val="24"/>
          <w:szCs w:val="24"/>
        </w:rPr>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7438B0" w:rsidRPr="007438B0">
        <w:tc>
          <w:tcPr>
            <w:tcW w:w="453" w:type="dxa"/>
            <w:tcBorders>
              <w:top w:val="single" w:sz="4" w:space="0" w:color="auto"/>
              <w:bottom w:val="single" w:sz="4" w:space="0" w:color="auto"/>
            </w:tcBorders>
          </w:tcPr>
          <w:p w:rsidR="007438B0" w:rsidRPr="007438B0" w:rsidRDefault="007438B0">
            <w:pPr>
              <w:pStyle w:val="ConsPlusNormal"/>
              <w:rPr>
                <w:rFonts w:ascii="Times New Roman" w:hAnsi="Times New Roman" w:cs="Times New Roman"/>
                <w:sz w:val="24"/>
                <w:szCs w:val="24"/>
              </w:rPr>
            </w:pPr>
          </w:p>
        </w:tc>
        <w:tc>
          <w:tcPr>
            <w:tcW w:w="8581" w:type="dxa"/>
            <w:gridSpan w:val="5"/>
            <w:tcBorders>
              <w:top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зарезервировать лицевой счет</w:t>
            </w:r>
          </w:p>
        </w:tc>
      </w:tr>
      <w:tr w:rsidR="007438B0" w:rsidRPr="007438B0">
        <w:tblPrEx>
          <w:tblBorders>
            <w:left w:val="none" w:sz="0" w:space="0" w:color="auto"/>
            <w:insideV w:val="none" w:sz="0" w:space="0" w:color="auto"/>
          </w:tblBorders>
        </w:tblPrEx>
        <w:tc>
          <w:tcPr>
            <w:tcW w:w="453"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5237" w:type="dxa"/>
            <w:gridSpan w:val="3"/>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Основание для открытия лицевого счета</w:t>
            </w:r>
          </w:p>
        </w:tc>
        <w:tc>
          <w:tcPr>
            <w:tcW w:w="318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056" w:type="dxa"/>
            <w:gridSpan w:val="2"/>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81"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документа-основания)</w:t>
            </w: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5237" w:type="dxa"/>
            <w:gridSpan w:val="3"/>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453" w:type="dxa"/>
            <w:tcBorders>
              <w:top w:val="single" w:sz="4" w:space="0" w:color="auto"/>
              <w:bottom w:val="single" w:sz="4" w:space="0" w:color="auto"/>
            </w:tcBorders>
          </w:tcPr>
          <w:p w:rsidR="007438B0" w:rsidRPr="007438B0" w:rsidRDefault="007438B0">
            <w:pPr>
              <w:pStyle w:val="ConsPlusNormal"/>
              <w:rPr>
                <w:rFonts w:ascii="Times New Roman" w:hAnsi="Times New Roman" w:cs="Times New Roman"/>
                <w:sz w:val="24"/>
                <w:szCs w:val="24"/>
              </w:rPr>
            </w:pPr>
          </w:p>
        </w:tc>
        <w:tc>
          <w:tcPr>
            <w:tcW w:w="5237" w:type="dxa"/>
            <w:gridSpan w:val="3"/>
            <w:tcBorders>
              <w:top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закрыть лицевой счет</w:t>
            </w:r>
          </w:p>
        </w:tc>
        <w:tc>
          <w:tcPr>
            <w:tcW w:w="2324" w:type="dxa"/>
            <w:tcBorders>
              <w:top w:val="nil"/>
              <w:left w:val="nil"/>
              <w:bottom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020" w:type="dxa"/>
            <w:tcBorders>
              <w:top w:val="single" w:sz="4" w:space="0" w:color="auto"/>
              <w:bottom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В связи с:</w:t>
            </w:r>
          </w:p>
        </w:tc>
        <w:tc>
          <w:tcPr>
            <w:tcW w:w="4315" w:type="dxa"/>
            <w:gridSpan w:val="2"/>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315" w:type="dxa"/>
            <w:gridSpan w:val="2"/>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7438B0" w:rsidRPr="007438B0">
        <w:tc>
          <w:tcPr>
            <w:tcW w:w="1590" w:type="dxa"/>
            <w:tcBorders>
              <w:top w:val="nil"/>
              <w:left w:val="nil"/>
              <w:bottom w:val="nil"/>
              <w:right w:val="nil"/>
            </w:tcBorders>
            <w:vAlign w:val="bottom"/>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Приложения:</w:t>
            </w:r>
          </w:p>
        </w:tc>
        <w:tc>
          <w:tcPr>
            <w:tcW w:w="4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w:t>
            </w:r>
          </w:p>
        </w:tc>
        <w:tc>
          <w:tcPr>
            <w:tcW w:w="7050"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r>
      <w:tr w:rsidR="007438B0" w:rsidRPr="007438B0">
        <w:tc>
          <w:tcPr>
            <w:tcW w:w="159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p>
        </w:tc>
        <w:tc>
          <w:tcPr>
            <w:tcW w:w="4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2.</w:t>
            </w:r>
          </w:p>
        </w:tc>
        <w:tc>
          <w:tcPr>
            <w:tcW w:w="7050" w:type="dxa"/>
            <w:tcBorders>
              <w:top w:val="single" w:sz="4" w:space="0" w:color="auto"/>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7438B0" w:rsidRPr="007438B0">
        <w:tc>
          <w:tcPr>
            <w:tcW w:w="267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Руководитель клиента (уполномоченное лицо)</w:t>
            </w:r>
          </w:p>
        </w:tc>
        <w:tc>
          <w:tcPr>
            <w:tcW w:w="389"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553"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214"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67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89"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553"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31"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2214"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r>
      <w:tr w:rsidR="007438B0" w:rsidRPr="007438B0">
        <w:tc>
          <w:tcPr>
            <w:tcW w:w="267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Главный бухгалтер клиента</w:t>
            </w:r>
          </w:p>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(уполномоченное лицо)</w:t>
            </w:r>
          </w:p>
        </w:tc>
        <w:tc>
          <w:tcPr>
            <w:tcW w:w="389"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553"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31"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2214"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267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89"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553"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31"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2214"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r>
      <w:tr w:rsidR="007438B0" w:rsidRPr="007438B0">
        <w:tc>
          <w:tcPr>
            <w:tcW w:w="267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"__" ________ 20__ г.</w:t>
            </w:r>
          </w:p>
        </w:tc>
        <w:tc>
          <w:tcPr>
            <w:tcW w:w="389"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553"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2214"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438B0" w:rsidRPr="007438B0">
        <w:tc>
          <w:tcPr>
            <w:tcW w:w="903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Отметка территориального органа Федерального казначейства</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7438B0" w:rsidRPr="007438B0">
        <w:tc>
          <w:tcPr>
            <w:tcW w:w="5160" w:type="dxa"/>
            <w:tcBorders>
              <w:top w:val="nil"/>
              <w:left w:val="nil"/>
              <w:bottom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о резервировании лицевого счета</w:t>
            </w:r>
          </w:p>
        </w:tc>
        <w:tc>
          <w:tcPr>
            <w:tcW w:w="3898" w:type="dxa"/>
            <w:tcBorders>
              <w:top w:val="single" w:sz="4" w:space="0" w:color="auto"/>
              <w:bottom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nil"/>
          </w:tblBorders>
        </w:tblPrEx>
        <w:tc>
          <w:tcPr>
            <w:tcW w:w="9058" w:type="dxa"/>
            <w:gridSpan w:val="2"/>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5160" w:type="dxa"/>
            <w:tcBorders>
              <w:top w:val="nil"/>
              <w:left w:val="nil"/>
              <w:bottom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о закрытии лицевого счета</w:t>
            </w:r>
          </w:p>
        </w:tc>
        <w:tc>
          <w:tcPr>
            <w:tcW w:w="3898" w:type="dxa"/>
            <w:tcBorders>
              <w:top w:val="single" w:sz="4" w:space="0" w:color="auto"/>
              <w:bottom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7438B0" w:rsidRPr="007438B0">
        <w:tc>
          <w:tcPr>
            <w:tcW w:w="2070" w:type="dxa"/>
            <w:tcBorders>
              <w:top w:val="nil"/>
              <w:left w:val="nil"/>
              <w:bottom w:val="nil"/>
              <w:right w:val="nil"/>
            </w:tcBorders>
            <w:vAlign w:val="bottom"/>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Руководитель (уполномоченное лицо)</w:t>
            </w: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346"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68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11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70" w:type="dxa"/>
            <w:tcBorders>
              <w:top w:val="nil"/>
              <w:left w:val="nil"/>
              <w:bottom w:val="nil"/>
              <w:right w:val="nil"/>
            </w:tcBorders>
            <w:vAlign w:val="bottom"/>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8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2070" w:type="dxa"/>
            <w:tcBorders>
              <w:top w:val="nil"/>
              <w:left w:val="nil"/>
              <w:bottom w:val="nil"/>
              <w:right w:val="nil"/>
            </w:tcBorders>
            <w:vAlign w:val="bottom"/>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8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207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8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2070" w:type="dxa"/>
            <w:vMerge w:val="restart"/>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Ответственный исполнитель</w:t>
            </w: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8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1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2070"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8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1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(телефон)</w:t>
            </w:r>
          </w:p>
        </w:tc>
      </w:tr>
      <w:tr w:rsidR="007438B0" w:rsidRPr="007438B0">
        <w:tc>
          <w:tcPr>
            <w:tcW w:w="3879" w:type="dxa"/>
            <w:gridSpan w:val="3"/>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"__" ________ 20__ г.</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8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bookmarkStart w:id="21" w:name="P548"/>
      <w:bookmarkEnd w:id="21"/>
      <w:r w:rsidRPr="007438B0">
        <w:rPr>
          <w:rFonts w:ascii="Times New Roman" w:hAnsi="Times New Roman" w:cs="Times New Roman"/>
          <w:sz w:val="24"/>
          <w:szCs w:val="24"/>
        </w:rPr>
        <w:t>&lt;1&gt; Указывается при заполнении для резервирования лицевого счета.</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2</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bookmarkStart w:id="22" w:name="P563"/>
      <w:bookmarkEnd w:id="22"/>
      <w:r w:rsidRPr="007438B0">
        <w:rPr>
          <w:rFonts w:ascii="Times New Roman" w:hAnsi="Times New Roman" w:cs="Times New Roman"/>
          <w:sz w:val="24"/>
          <w:szCs w:val="24"/>
        </w:rPr>
        <w:t xml:space="preserve">                                 ПЕРЕЧЕНЬ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участников казначейского сопровождения для резервирования</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лицевых счетов в территориальных органах</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Федерального казначейства</w:t>
      </w:r>
    </w:p>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7438B0" w:rsidRPr="007438B0">
        <w:tc>
          <w:tcPr>
            <w:tcW w:w="283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1" w:type="dxa"/>
            <w:gridSpan w:val="4"/>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283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1" w:type="dxa"/>
            <w:gridSpan w:val="4"/>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0531369</w:t>
            </w:r>
          </w:p>
        </w:tc>
      </w:tr>
      <w:tr w:rsidR="007438B0" w:rsidRPr="007438B0">
        <w:tc>
          <w:tcPr>
            <w:tcW w:w="283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1" w:type="dxa"/>
            <w:gridSpan w:val="4"/>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от "__" ___________ 20__ г.</w:t>
            </w:r>
          </w:p>
        </w:tc>
        <w:tc>
          <w:tcPr>
            <w:tcW w:w="187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83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бюджета</w:t>
            </w:r>
          </w:p>
        </w:tc>
        <w:tc>
          <w:tcPr>
            <w:tcW w:w="3401" w:type="dxa"/>
            <w:gridSpan w:val="4"/>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 xml:space="preserve">по </w:t>
            </w:r>
            <w:hyperlink r:id="rId136">
              <w:r w:rsidRPr="007438B0">
                <w:rPr>
                  <w:rFonts w:ascii="Times New Roman" w:hAnsi="Times New Roman" w:cs="Times New Roman"/>
                  <w:color w:val="0000FF"/>
                  <w:sz w:val="24"/>
                  <w:szCs w:val="24"/>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r w:rsidR="007438B0" w:rsidRPr="007438B0">
        <w:tc>
          <w:tcPr>
            <w:tcW w:w="283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заказчика</w:t>
            </w:r>
          </w:p>
        </w:tc>
        <w:tc>
          <w:tcPr>
            <w:tcW w:w="3401" w:type="dxa"/>
            <w:gridSpan w:val="4"/>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1871" w:type="dxa"/>
            <w:vMerge w:val="restart"/>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83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1" w:type="dxa"/>
            <w:gridSpan w:val="4"/>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1" w:type="dxa"/>
            <w:vMerge/>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964" w:type="dxa"/>
            <w:vMerge/>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83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737"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ИНН</w:t>
            </w:r>
          </w:p>
        </w:tc>
        <w:tc>
          <w:tcPr>
            <w:tcW w:w="1304"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single" w:sz="4" w:space="0" w:color="auto"/>
              <w:bottom w:val="nil"/>
              <w:right w:val="nil"/>
            </w:tcBorders>
          </w:tcPr>
          <w:p w:rsidR="007438B0" w:rsidRPr="007438B0" w:rsidRDefault="007438B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КПП</w:t>
            </w:r>
          </w:p>
        </w:tc>
        <w:tc>
          <w:tcPr>
            <w:tcW w:w="964" w:type="dxa"/>
            <w:tcBorders>
              <w:top w:val="single" w:sz="4" w:space="0" w:color="auto"/>
              <w:left w:val="single" w:sz="4" w:space="0" w:color="auto"/>
              <w:bottom w:val="single" w:sz="4" w:space="0" w:color="auto"/>
              <w:right w:val="single" w:sz="4" w:space="0" w:color="auto"/>
            </w:tcBorders>
            <w:vAlign w:val="bottom"/>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7438B0" w:rsidRPr="007438B0">
        <w:tc>
          <w:tcPr>
            <w:tcW w:w="510"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N п/п</w:t>
            </w:r>
          </w:p>
        </w:tc>
        <w:tc>
          <w:tcPr>
            <w:tcW w:w="5612"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Участник казначейского сопровождения</w:t>
            </w:r>
          </w:p>
        </w:tc>
        <w:tc>
          <w:tcPr>
            <w:tcW w:w="2948" w:type="dxa"/>
            <w:vMerge w:val="restart"/>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 (наименование субъекта Российской Федерации)</w:t>
            </w:r>
          </w:p>
        </w:tc>
      </w:tr>
      <w:tr w:rsidR="007438B0" w:rsidRPr="007438B0">
        <w:tc>
          <w:tcPr>
            <w:tcW w:w="510"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70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w:t>
            </w:r>
          </w:p>
        </w:tc>
        <w:tc>
          <w:tcPr>
            <w:tcW w:w="130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ИНН</w:t>
            </w:r>
          </w:p>
        </w:tc>
        <w:tc>
          <w:tcPr>
            <w:tcW w:w="130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КПП</w:t>
            </w:r>
          </w:p>
        </w:tc>
        <w:tc>
          <w:tcPr>
            <w:tcW w:w="130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Адрес</w:t>
            </w:r>
          </w:p>
        </w:tc>
        <w:tc>
          <w:tcPr>
            <w:tcW w:w="2948"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51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70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130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130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30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2948"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r>
      <w:tr w:rsidR="007438B0" w:rsidRPr="007438B0">
        <w:tblPrEx>
          <w:tblBorders>
            <w:right w:val="single" w:sz="4" w:space="0" w:color="auto"/>
          </w:tblBorders>
        </w:tblPrEx>
        <w:tc>
          <w:tcPr>
            <w:tcW w:w="510" w:type="dxa"/>
            <w:tcBorders>
              <w:left w:val="nil"/>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701" w:type="dxa"/>
          </w:tcPr>
          <w:p w:rsidR="007438B0" w:rsidRPr="007438B0" w:rsidRDefault="007438B0">
            <w:pPr>
              <w:pStyle w:val="ConsPlusNormal"/>
              <w:rPr>
                <w:rFonts w:ascii="Times New Roman" w:hAnsi="Times New Roman" w:cs="Times New Roman"/>
                <w:sz w:val="24"/>
                <w:szCs w:val="24"/>
              </w:rPr>
            </w:pPr>
          </w:p>
        </w:tc>
        <w:tc>
          <w:tcPr>
            <w:tcW w:w="1303" w:type="dxa"/>
          </w:tcPr>
          <w:p w:rsidR="007438B0" w:rsidRPr="007438B0" w:rsidRDefault="007438B0">
            <w:pPr>
              <w:pStyle w:val="ConsPlusNormal"/>
              <w:rPr>
                <w:rFonts w:ascii="Times New Roman" w:hAnsi="Times New Roman" w:cs="Times New Roman"/>
                <w:sz w:val="24"/>
                <w:szCs w:val="24"/>
              </w:rPr>
            </w:pPr>
          </w:p>
        </w:tc>
        <w:tc>
          <w:tcPr>
            <w:tcW w:w="1303" w:type="dxa"/>
          </w:tcPr>
          <w:p w:rsidR="007438B0" w:rsidRPr="007438B0" w:rsidRDefault="007438B0">
            <w:pPr>
              <w:pStyle w:val="ConsPlusNormal"/>
              <w:rPr>
                <w:rFonts w:ascii="Times New Roman" w:hAnsi="Times New Roman" w:cs="Times New Roman"/>
                <w:sz w:val="24"/>
                <w:szCs w:val="24"/>
              </w:rPr>
            </w:pPr>
          </w:p>
        </w:tc>
        <w:tc>
          <w:tcPr>
            <w:tcW w:w="1305" w:type="dxa"/>
          </w:tcPr>
          <w:p w:rsidR="007438B0" w:rsidRPr="007438B0" w:rsidRDefault="007438B0">
            <w:pPr>
              <w:pStyle w:val="ConsPlusNormal"/>
              <w:rPr>
                <w:rFonts w:ascii="Times New Roman" w:hAnsi="Times New Roman" w:cs="Times New Roman"/>
                <w:sz w:val="24"/>
                <w:szCs w:val="24"/>
              </w:rPr>
            </w:pPr>
          </w:p>
        </w:tc>
        <w:tc>
          <w:tcPr>
            <w:tcW w:w="2948"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510" w:type="dxa"/>
            <w:tcBorders>
              <w:left w:val="nil"/>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1701" w:type="dxa"/>
          </w:tcPr>
          <w:p w:rsidR="007438B0" w:rsidRPr="007438B0" w:rsidRDefault="007438B0">
            <w:pPr>
              <w:pStyle w:val="ConsPlusNormal"/>
              <w:rPr>
                <w:rFonts w:ascii="Times New Roman" w:hAnsi="Times New Roman" w:cs="Times New Roman"/>
                <w:sz w:val="24"/>
                <w:szCs w:val="24"/>
              </w:rPr>
            </w:pPr>
          </w:p>
        </w:tc>
        <w:tc>
          <w:tcPr>
            <w:tcW w:w="1303" w:type="dxa"/>
          </w:tcPr>
          <w:p w:rsidR="007438B0" w:rsidRPr="007438B0" w:rsidRDefault="007438B0">
            <w:pPr>
              <w:pStyle w:val="ConsPlusNormal"/>
              <w:rPr>
                <w:rFonts w:ascii="Times New Roman" w:hAnsi="Times New Roman" w:cs="Times New Roman"/>
                <w:sz w:val="24"/>
                <w:szCs w:val="24"/>
              </w:rPr>
            </w:pPr>
          </w:p>
        </w:tc>
        <w:tc>
          <w:tcPr>
            <w:tcW w:w="1303" w:type="dxa"/>
          </w:tcPr>
          <w:p w:rsidR="007438B0" w:rsidRPr="007438B0" w:rsidRDefault="007438B0">
            <w:pPr>
              <w:pStyle w:val="ConsPlusNormal"/>
              <w:rPr>
                <w:rFonts w:ascii="Times New Roman" w:hAnsi="Times New Roman" w:cs="Times New Roman"/>
                <w:sz w:val="24"/>
                <w:szCs w:val="24"/>
              </w:rPr>
            </w:pPr>
          </w:p>
        </w:tc>
        <w:tc>
          <w:tcPr>
            <w:tcW w:w="1305" w:type="dxa"/>
          </w:tcPr>
          <w:p w:rsidR="007438B0" w:rsidRPr="007438B0" w:rsidRDefault="007438B0">
            <w:pPr>
              <w:pStyle w:val="ConsPlusNormal"/>
              <w:rPr>
                <w:rFonts w:ascii="Times New Roman" w:hAnsi="Times New Roman" w:cs="Times New Roman"/>
                <w:sz w:val="24"/>
                <w:szCs w:val="24"/>
              </w:rPr>
            </w:pPr>
          </w:p>
        </w:tc>
        <w:tc>
          <w:tcPr>
            <w:tcW w:w="2948"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(уполномоченное лицо) ____________ _________ _____________________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подписи)</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исполнитель           ____________ _________ ____________________ 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(фамилия и инициалы) (телефон)</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"__" __________ 20__ г.</w:t>
      </w:r>
    </w:p>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7438B0" w:rsidRPr="007438B0">
        <w:tc>
          <w:tcPr>
            <w:tcW w:w="7937" w:type="dxa"/>
            <w:tcBorders>
              <w:top w:val="nil"/>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1134" w:type="dxa"/>
            <w:tcBorders>
              <w:top w:val="single" w:sz="4" w:space="0" w:color="auto"/>
              <w:bottom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7937" w:type="dxa"/>
            <w:tcBorders>
              <w:top w:val="nil"/>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1134" w:type="dxa"/>
            <w:tcBorders>
              <w:top w:val="single" w:sz="4" w:space="0" w:color="auto"/>
              <w:bottom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3</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(рекомендуемый образец)</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bookmarkStart w:id="23" w:name="P654"/>
      <w:bookmarkEnd w:id="23"/>
      <w:r w:rsidRPr="007438B0">
        <w:rPr>
          <w:rFonts w:ascii="Times New Roman" w:hAnsi="Times New Roman" w:cs="Times New Roman"/>
          <w:sz w:val="24"/>
          <w:szCs w:val="24"/>
        </w:rPr>
        <w:lastRenderedPageBreak/>
        <w:t xml:space="preserve">                                Информация</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о реквизитах зарезервированного/открытого лицевого счета</w:t>
      </w:r>
    </w:p>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7438B0" w:rsidRPr="007438B0">
        <w:tc>
          <w:tcPr>
            <w:tcW w:w="629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показателя</w:t>
            </w:r>
          </w:p>
        </w:tc>
        <w:tc>
          <w:tcPr>
            <w:tcW w:w="277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Содержание (значение)</w:t>
            </w:r>
          </w:p>
        </w:tc>
      </w:tr>
      <w:tr w:rsidR="007438B0" w:rsidRPr="007438B0">
        <w:tc>
          <w:tcPr>
            <w:tcW w:w="629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77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1. Сведения об участнике казначейского сопровождения:</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1.1. Полное наименование участника казначейского сопровождения</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1.2. ИНН участника казначейского сопровождения</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1.3. КПП участника казначейского сопровождения (при наличии)</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2. Номер лицевого счета</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 xml:space="preserve">3. Дата открытия лицевого счета </w:t>
            </w:r>
            <w:hyperlink w:anchor="P703">
              <w:r w:rsidRPr="007438B0">
                <w:rPr>
                  <w:rFonts w:ascii="Times New Roman" w:hAnsi="Times New Roman" w:cs="Times New Roman"/>
                  <w:color w:val="0000FF"/>
                  <w:sz w:val="24"/>
                  <w:szCs w:val="24"/>
                </w:rPr>
                <w:t>&lt;1&gt;</w:t>
              </w:r>
            </w:hyperlink>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 xml:space="preserve">4. Реквизиты раздела на лицевом счете </w:t>
            </w:r>
            <w:hyperlink w:anchor="P703">
              <w:r w:rsidRPr="007438B0">
                <w:rPr>
                  <w:rFonts w:ascii="Times New Roman" w:hAnsi="Times New Roman" w:cs="Times New Roman"/>
                  <w:color w:val="0000FF"/>
                  <w:sz w:val="24"/>
                  <w:szCs w:val="24"/>
                </w:rPr>
                <w:t>&lt;1&gt;</w:t>
              </w:r>
            </w:hyperlink>
            <w:r w:rsidRPr="007438B0">
              <w:rPr>
                <w:rFonts w:ascii="Times New Roman" w:hAnsi="Times New Roman" w:cs="Times New Roman"/>
                <w:sz w:val="24"/>
                <w:szCs w:val="24"/>
              </w:rPr>
              <w:t>:</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4.1. Аналитический код раздела</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4.1.1. Идентификатор государственного (муниципального) контракта, договора (соглашения), контракта (договора)</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4.1.2. Номер государственного (муниципального) контракта, договора (соглашения), контракта (договора)</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4.1.3. Дата заключения государственного (муниципального) контракта, договора (соглашения), контракта (договора)</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6. Платежные реквизиты:</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6.2. Наименование банка, в котором территориальному органу Федерального казначейства открыт банковский счет</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6.3. Номер банковского счета, открытого территориальному органу Федерального казначейства</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lastRenderedPageBreak/>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7438B0" w:rsidRPr="007438B0" w:rsidRDefault="007438B0">
            <w:pPr>
              <w:pStyle w:val="ConsPlusNormal"/>
              <w:rPr>
                <w:rFonts w:ascii="Times New Roman" w:hAnsi="Times New Roman" w:cs="Times New Roman"/>
                <w:sz w:val="24"/>
                <w:szCs w:val="24"/>
              </w:rPr>
            </w:pPr>
          </w:p>
        </w:tc>
      </w:tr>
      <w:tr w:rsidR="007438B0" w:rsidRPr="007438B0">
        <w:tc>
          <w:tcPr>
            <w:tcW w:w="6293" w:type="dxa"/>
          </w:tcPr>
          <w:p w:rsidR="007438B0" w:rsidRPr="007438B0" w:rsidRDefault="007438B0">
            <w:pPr>
              <w:pStyle w:val="ConsPlusNormal"/>
              <w:ind w:left="283"/>
              <w:jc w:val="both"/>
              <w:rPr>
                <w:rFonts w:ascii="Times New Roman" w:hAnsi="Times New Roman" w:cs="Times New Roman"/>
                <w:sz w:val="24"/>
                <w:szCs w:val="24"/>
              </w:rPr>
            </w:pPr>
            <w:r w:rsidRPr="007438B0">
              <w:rPr>
                <w:rFonts w:ascii="Times New Roman" w:hAnsi="Times New Roman" w:cs="Times New Roman"/>
                <w:sz w:val="24"/>
                <w:szCs w:val="24"/>
              </w:rP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исполнитель    ___________   _________   _____________________   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подписи)   (телефон)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bookmarkStart w:id="24" w:name="P703"/>
      <w:bookmarkEnd w:id="24"/>
      <w:r w:rsidRPr="007438B0">
        <w:rPr>
          <w:rFonts w:ascii="Times New Roman" w:hAnsi="Times New Roman" w:cs="Times New Roman"/>
          <w:sz w:val="24"/>
          <w:szCs w:val="24"/>
        </w:rPr>
        <w:t>&lt;1&gt; Заполняется при открытии лицевого счета.</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4</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bookmarkStart w:id="25" w:name="P718"/>
      <w:bookmarkEnd w:id="25"/>
      <w:r w:rsidRPr="007438B0">
        <w:rPr>
          <w:rFonts w:ascii="Times New Roman" w:hAnsi="Times New Roman" w:cs="Times New Roman"/>
          <w:sz w:val="24"/>
          <w:szCs w:val="24"/>
        </w:rPr>
        <w:t xml:space="preserve">                                УВЕДОМЛЕНИЕ</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О ПРИОСТАНОВЛЕНИИ ОТКРЫТИЯ ЛИЦЕВОГО СЧЕТА</w:t>
      </w:r>
    </w:p>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0531361</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От кого:</w:t>
            </w: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Кому:</w:t>
            </w:r>
          </w:p>
        </w:tc>
        <w:tc>
          <w:tcPr>
            <w:tcW w:w="255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vMerge w:val="restart"/>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 xml:space="preserve">Наименование получателя бюджетных средств/участника казначейского сопровождения, </w:t>
            </w:r>
            <w:r w:rsidRPr="007438B0">
              <w:rPr>
                <w:rFonts w:ascii="Times New Roman" w:hAnsi="Times New Roman" w:cs="Times New Roman"/>
                <w:sz w:val="24"/>
                <w:szCs w:val="24"/>
              </w:rPr>
              <w:lastRenderedPageBreak/>
              <w:t>являющегося заказчиком</w:t>
            </w:r>
          </w:p>
        </w:tc>
        <w:tc>
          <w:tcPr>
            <w:tcW w:w="2551" w:type="dxa"/>
            <w:vMerge w:val="restart"/>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vMerge/>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center"/>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7438B0" w:rsidRPr="007438B0">
        <w:tc>
          <w:tcPr>
            <w:tcW w:w="204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118"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Реквизиты договора (соглашения)/контракта (договора)</w:t>
            </w:r>
          </w:p>
        </w:tc>
        <w:tc>
          <w:tcPr>
            <w:tcW w:w="147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Причина приостановления открытия лицевого счета</w:t>
            </w:r>
          </w:p>
        </w:tc>
        <w:tc>
          <w:tcPr>
            <w:tcW w:w="141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 приостановления открытия лицевого счета</w:t>
            </w:r>
          </w:p>
        </w:tc>
      </w:tr>
      <w:tr w:rsidR="007438B0" w:rsidRPr="007438B0">
        <w:tc>
          <w:tcPr>
            <w:tcW w:w="2041" w:type="dxa"/>
            <w:vMerge/>
          </w:tcPr>
          <w:p w:rsidR="007438B0" w:rsidRPr="007438B0" w:rsidRDefault="007438B0">
            <w:pPr>
              <w:pStyle w:val="ConsPlusNormal"/>
              <w:rPr>
                <w:rFonts w:ascii="Times New Roman" w:hAnsi="Times New Roman" w:cs="Times New Roman"/>
                <w:sz w:val="24"/>
                <w:szCs w:val="24"/>
              </w:rPr>
            </w:pPr>
          </w:p>
        </w:tc>
        <w:tc>
          <w:tcPr>
            <w:tcW w:w="83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90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2381"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сведения о контрагенте</w:t>
            </w:r>
          </w:p>
        </w:tc>
        <w:tc>
          <w:tcPr>
            <w:tcW w:w="1474" w:type="dxa"/>
            <w:vMerge/>
          </w:tcPr>
          <w:p w:rsidR="007438B0" w:rsidRPr="007438B0" w:rsidRDefault="007438B0">
            <w:pPr>
              <w:pStyle w:val="ConsPlusNormal"/>
              <w:rPr>
                <w:rFonts w:ascii="Times New Roman" w:hAnsi="Times New Roman" w:cs="Times New Roman"/>
                <w:sz w:val="24"/>
                <w:szCs w:val="24"/>
              </w:rPr>
            </w:pPr>
          </w:p>
        </w:tc>
        <w:tc>
          <w:tcPr>
            <w:tcW w:w="1417"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2041" w:type="dxa"/>
            <w:vMerge/>
          </w:tcPr>
          <w:p w:rsidR="007438B0" w:rsidRPr="007438B0" w:rsidRDefault="007438B0">
            <w:pPr>
              <w:pStyle w:val="ConsPlusNormal"/>
              <w:rPr>
                <w:rFonts w:ascii="Times New Roman" w:hAnsi="Times New Roman" w:cs="Times New Roman"/>
                <w:sz w:val="24"/>
                <w:szCs w:val="24"/>
              </w:rPr>
            </w:pPr>
          </w:p>
        </w:tc>
        <w:tc>
          <w:tcPr>
            <w:tcW w:w="830" w:type="dxa"/>
            <w:vMerge/>
          </w:tcPr>
          <w:p w:rsidR="007438B0" w:rsidRPr="007438B0" w:rsidRDefault="007438B0">
            <w:pPr>
              <w:pStyle w:val="ConsPlusNormal"/>
              <w:rPr>
                <w:rFonts w:ascii="Times New Roman" w:hAnsi="Times New Roman" w:cs="Times New Roman"/>
                <w:sz w:val="24"/>
                <w:szCs w:val="24"/>
              </w:rPr>
            </w:pPr>
          </w:p>
        </w:tc>
        <w:tc>
          <w:tcPr>
            <w:tcW w:w="907" w:type="dxa"/>
            <w:vMerge/>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ИНН</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w:t>
            </w:r>
          </w:p>
        </w:tc>
        <w:tc>
          <w:tcPr>
            <w:tcW w:w="1474" w:type="dxa"/>
            <w:vMerge/>
          </w:tcPr>
          <w:p w:rsidR="007438B0" w:rsidRPr="007438B0" w:rsidRDefault="007438B0">
            <w:pPr>
              <w:pStyle w:val="ConsPlusNormal"/>
              <w:rPr>
                <w:rFonts w:ascii="Times New Roman" w:hAnsi="Times New Roman" w:cs="Times New Roman"/>
                <w:sz w:val="24"/>
                <w:szCs w:val="24"/>
              </w:rPr>
            </w:pPr>
          </w:p>
        </w:tc>
        <w:tc>
          <w:tcPr>
            <w:tcW w:w="1417"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204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9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47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41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r>
      <w:tr w:rsidR="007438B0" w:rsidRPr="007438B0">
        <w:tc>
          <w:tcPr>
            <w:tcW w:w="2041"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907" w:type="dxa"/>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rPr>
                <w:rFonts w:ascii="Times New Roman" w:hAnsi="Times New Roman" w:cs="Times New Roman"/>
                <w:sz w:val="24"/>
                <w:szCs w:val="24"/>
              </w:rPr>
            </w:pPr>
          </w:p>
        </w:tc>
        <w:tc>
          <w:tcPr>
            <w:tcW w:w="1531" w:type="dxa"/>
          </w:tcPr>
          <w:p w:rsidR="007438B0" w:rsidRPr="007438B0" w:rsidRDefault="007438B0">
            <w:pPr>
              <w:pStyle w:val="ConsPlusNormal"/>
              <w:rPr>
                <w:rFonts w:ascii="Times New Roman" w:hAnsi="Times New Roman" w:cs="Times New Roman"/>
                <w:sz w:val="24"/>
                <w:szCs w:val="24"/>
              </w:rPr>
            </w:pPr>
          </w:p>
        </w:tc>
        <w:tc>
          <w:tcPr>
            <w:tcW w:w="1474" w:type="dxa"/>
          </w:tcPr>
          <w:p w:rsidR="007438B0" w:rsidRPr="007438B0" w:rsidRDefault="007438B0">
            <w:pPr>
              <w:pStyle w:val="ConsPlusNormal"/>
              <w:rPr>
                <w:rFonts w:ascii="Times New Roman" w:hAnsi="Times New Roman" w:cs="Times New Roman"/>
                <w:sz w:val="24"/>
                <w:szCs w:val="24"/>
              </w:rPr>
            </w:pPr>
          </w:p>
        </w:tc>
        <w:tc>
          <w:tcPr>
            <w:tcW w:w="1417"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(уполномоченное лицо) ____________ _________ _____________________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подписи)</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исполнитель           ____________ _________ ____________________ 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(телефон)</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подписи)</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5</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bookmarkStart w:id="26" w:name="P810"/>
      <w:bookmarkEnd w:id="26"/>
      <w:r w:rsidRPr="007438B0">
        <w:rPr>
          <w:rFonts w:ascii="Times New Roman" w:hAnsi="Times New Roman" w:cs="Times New Roman"/>
          <w:sz w:val="24"/>
          <w:szCs w:val="24"/>
        </w:rPr>
        <w:t xml:space="preserve">                                ИНФОРМАЦИЯ</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О ПОДТВЕРЖДЕНИИ ОТКРЫТИЯ ЛИЦЕВОГО СЧЕТА ИЛИ ОБ ОТКАЗЕ</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В ЕГО ОТКРЫТИИ</w:t>
      </w:r>
    </w:p>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0531362</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От кого:</w:t>
            </w:r>
          </w:p>
        </w:tc>
        <w:tc>
          <w:tcPr>
            <w:tcW w:w="2551" w:type="dxa"/>
            <w:vMerge w:val="restart"/>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vMerge w:val="restart"/>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133" w:type="dxa"/>
            <w:vMerge w:val="restart"/>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rPr>
          <w:trHeight w:val="276"/>
        </w:trPr>
        <w:tc>
          <w:tcPr>
            <w:tcW w:w="3061" w:type="dxa"/>
            <w:vMerge w:val="restart"/>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vMerge/>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133" w:type="dxa"/>
            <w:vMerge/>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vMerge/>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Кому:</w:t>
            </w:r>
          </w:p>
        </w:tc>
        <w:tc>
          <w:tcPr>
            <w:tcW w:w="2551" w:type="dxa"/>
            <w:vMerge w:val="restart"/>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vMerge w:val="restart"/>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rPr>
          <w:trHeight w:val="276"/>
        </w:trPr>
        <w:tc>
          <w:tcPr>
            <w:tcW w:w="3061"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vMerge/>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133" w:type="dxa"/>
            <w:vMerge/>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vMerge/>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7438B0" w:rsidRPr="007438B0">
        <w:tc>
          <w:tcPr>
            <w:tcW w:w="204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118"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Реквизиты договора (соглашения)/контракта (договора)</w:t>
            </w:r>
          </w:p>
        </w:tc>
        <w:tc>
          <w:tcPr>
            <w:tcW w:w="147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Открытие лицевого счета подтверждено/отказано</w:t>
            </w:r>
          </w:p>
        </w:tc>
        <w:tc>
          <w:tcPr>
            <w:tcW w:w="141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Пояснение</w:t>
            </w:r>
          </w:p>
        </w:tc>
      </w:tr>
      <w:tr w:rsidR="007438B0" w:rsidRPr="007438B0">
        <w:tc>
          <w:tcPr>
            <w:tcW w:w="2041" w:type="dxa"/>
            <w:vMerge/>
          </w:tcPr>
          <w:p w:rsidR="007438B0" w:rsidRPr="007438B0" w:rsidRDefault="007438B0">
            <w:pPr>
              <w:pStyle w:val="ConsPlusNormal"/>
              <w:rPr>
                <w:rFonts w:ascii="Times New Roman" w:hAnsi="Times New Roman" w:cs="Times New Roman"/>
                <w:sz w:val="24"/>
                <w:szCs w:val="24"/>
              </w:rPr>
            </w:pPr>
          </w:p>
        </w:tc>
        <w:tc>
          <w:tcPr>
            <w:tcW w:w="83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90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2381"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сведения о контрагенте</w:t>
            </w:r>
          </w:p>
        </w:tc>
        <w:tc>
          <w:tcPr>
            <w:tcW w:w="1474" w:type="dxa"/>
            <w:vMerge/>
          </w:tcPr>
          <w:p w:rsidR="007438B0" w:rsidRPr="007438B0" w:rsidRDefault="007438B0">
            <w:pPr>
              <w:pStyle w:val="ConsPlusNormal"/>
              <w:rPr>
                <w:rFonts w:ascii="Times New Roman" w:hAnsi="Times New Roman" w:cs="Times New Roman"/>
                <w:sz w:val="24"/>
                <w:szCs w:val="24"/>
              </w:rPr>
            </w:pPr>
          </w:p>
        </w:tc>
        <w:tc>
          <w:tcPr>
            <w:tcW w:w="1417"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2041" w:type="dxa"/>
            <w:vMerge/>
          </w:tcPr>
          <w:p w:rsidR="007438B0" w:rsidRPr="007438B0" w:rsidRDefault="007438B0">
            <w:pPr>
              <w:pStyle w:val="ConsPlusNormal"/>
              <w:rPr>
                <w:rFonts w:ascii="Times New Roman" w:hAnsi="Times New Roman" w:cs="Times New Roman"/>
                <w:sz w:val="24"/>
                <w:szCs w:val="24"/>
              </w:rPr>
            </w:pPr>
          </w:p>
        </w:tc>
        <w:tc>
          <w:tcPr>
            <w:tcW w:w="830" w:type="dxa"/>
            <w:vMerge/>
          </w:tcPr>
          <w:p w:rsidR="007438B0" w:rsidRPr="007438B0" w:rsidRDefault="007438B0">
            <w:pPr>
              <w:pStyle w:val="ConsPlusNormal"/>
              <w:rPr>
                <w:rFonts w:ascii="Times New Roman" w:hAnsi="Times New Roman" w:cs="Times New Roman"/>
                <w:sz w:val="24"/>
                <w:szCs w:val="24"/>
              </w:rPr>
            </w:pPr>
          </w:p>
        </w:tc>
        <w:tc>
          <w:tcPr>
            <w:tcW w:w="907" w:type="dxa"/>
            <w:vMerge/>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ИНН</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w:t>
            </w:r>
          </w:p>
        </w:tc>
        <w:tc>
          <w:tcPr>
            <w:tcW w:w="1474" w:type="dxa"/>
            <w:vMerge/>
          </w:tcPr>
          <w:p w:rsidR="007438B0" w:rsidRPr="007438B0" w:rsidRDefault="007438B0">
            <w:pPr>
              <w:pStyle w:val="ConsPlusNormal"/>
              <w:rPr>
                <w:rFonts w:ascii="Times New Roman" w:hAnsi="Times New Roman" w:cs="Times New Roman"/>
                <w:sz w:val="24"/>
                <w:szCs w:val="24"/>
              </w:rPr>
            </w:pPr>
          </w:p>
        </w:tc>
        <w:tc>
          <w:tcPr>
            <w:tcW w:w="1417"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204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9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47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41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r>
      <w:tr w:rsidR="007438B0" w:rsidRPr="007438B0">
        <w:tc>
          <w:tcPr>
            <w:tcW w:w="2041"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907" w:type="dxa"/>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rPr>
                <w:rFonts w:ascii="Times New Roman" w:hAnsi="Times New Roman" w:cs="Times New Roman"/>
                <w:sz w:val="24"/>
                <w:szCs w:val="24"/>
              </w:rPr>
            </w:pPr>
          </w:p>
        </w:tc>
        <w:tc>
          <w:tcPr>
            <w:tcW w:w="1531" w:type="dxa"/>
          </w:tcPr>
          <w:p w:rsidR="007438B0" w:rsidRPr="007438B0" w:rsidRDefault="007438B0">
            <w:pPr>
              <w:pStyle w:val="ConsPlusNormal"/>
              <w:rPr>
                <w:rFonts w:ascii="Times New Roman" w:hAnsi="Times New Roman" w:cs="Times New Roman"/>
                <w:sz w:val="24"/>
                <w:szCs w:val="24"/>
              </w:rPr>
            </w:pPr>
          </w:p>
        </w:tc>
        <w:tc>
          <w:tcPr>
            <w:tcW w:w="1474" w:type="dxa"/>
          </w:tcPr>
          <w:p w:rsidR="007438B0" w:rsidRPr="007438B0" w:rsidRDefault="007438B0">
            <w:pPr>
              <w:pStyle w:val="ConsPlusNormal"/>
              <w:rPr>
                <w:rFonts w:ascii="Times New Roman" w:hAnsi="Times New Roman" w:cs="Times New Roman"/>
                <w:sz w:val="24"/>
                <w:szCs w:val="24"/>
              </w:rPr>
            </w:pPr>
          </w:p>
        </w:tc>
        <w:tc>
          <w:tcPr>
            <w:tcW w:w="1417"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(уполномоченное лицо) ____________ _________ _____________________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подписи)</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исполнитель           ____________ _________ ____________________ 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(телефон)</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подписи)</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6</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w:t>
            </w:r>
            <w:hyperlink r:id="rId137">
              <w:r w:rsidRPr="007438B0">
                <w:rPr>
                  <w:rFonts w:ascii="Times New Roman" w:hAnsi="Times New Roman" w:cs="Times New Roman"/>
                  <w:color w:val="0000FF"/>
                  <w:sz w:val="24"/>
                  <w:szCs w:val="24"/>
                </w:rPr>
                <w:t>Приказа</w:t>
              </w:r>
            </w:hyperlink>
            <w:r w:rsidRPr="007438B0">
              <w:rPr>
                <w:rFonts w:ascii="Times New Roman" w:hAnsi="Times New Roman" w:cs="Times New Roman"/>
                <w:color w:val="392C69"/>
                <w:sz w:val="24"/>
                <w:szCs w:val="24"/>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bookmarkStart w:id="27" w:name="P901"/>
      <w:bookmarkEnd w:id="27"/>
      <w:r w:rsidRPr="007438B0">
        <w:rPr>
          <w:rFonts w:ascii="Times New Roman" w:hAnsi="Times New Roman" w:cs="Times New Roman"/>
          <w:sz w:val="24"/>
          <w:szCs w:val="24"/>
        </w:rPr>
        <w:t xml:space="preserve">                                УВЕДОМЛЕНИЕ</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ОБ ОТКАЗЕ В ОТКРЫТИИ ЛИЦЕВОГО СЧЕТА (ОБ ОТКРЫТИИ ЛИЦЕВОГО</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СЧЕТА ПОСЛЕ ПРИОСТАНОВЛЕНИЯ ЕГО ОТКРЫТИЯ)</w:t>
      </w:r>
    </w:p>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0531363</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От кого:</w:t>
            </w: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Кому:</w:t>
            </w:r>
          </w:p>
        </w:tc>
        <w:tc>
          <w:tcPr>
            <w:tcW w:w="2551" w:type="dxa"/>
            <w:vMerge w:val="restart"/>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vMerge w:val="restart"/>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rPr>
          <w:trHeight w:val="276"/>
        </w:trPr>
        <w:tc>
          <w:tcPr>
            <w:tcW w:w="3061" w:type="dxa"/>
            <w:vMerge w:val="restart"/>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vMerge/>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133" w:type="dxa"/>
            <w:vMerge/>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vMerge/>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center"/>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vMerge w:val="restart"/>
            <w:tcBorders>
              <w:top w:val="nil"/>
              <w:left w:val="nil"/>
              <w:bottom w:val="nil"/>
              <w:right w:val="nil"/>
            </w:tcBorders>
            <w:vAlign w:val="center"/>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vMerge/>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7438B0" w:rsidRPr="007438B0">
        <w:tc>
          <w:tcPr>
            <w:tcW w:w="204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118"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Реквизиты договора (соглашения)/контракта (договора)</w:t>
            </w:r>
          </w:p>
        </w:tc>
        <w:tc>
          <w:tcPr>
            <w:tcW w:w="147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 отказа в открытии лицевого счета (открытия лицевого счета)</w:t>
            </w:r>
          </w:p>
        </w:tc>
        <w:tc>
          <w:tcPr>
            <w:tcW w:w="141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Причина отказа в открытии лицевого счета/приостановления открытия лицевого счета</w:t>
            </w:r>
          </w:p>
        </w:tc>
      </w:tr>
      <w:tr w:rsidR="007438B0" w:rsidRPr="007438B0">
        <w:tc>
          <w:tcPr>
            <w:tcW w:w="2041" w:type="dxa"/>
            <w:vMerge/>
          </w:tcPr>
          <w:p w:rsidR="007438B0" w:rsidRPr="007438B0" w:rsidRDefault="007438B0">
            <w:pPr>
              <w:pStyle w:val="ConsPlusNormal"/>
              <w:rPr>
                <w:rFonts w:ascii="Times New Roman" w:hAnsi="Times New Roman" w:cs="Times New Roman"/>
                <w:sz w:val="24"/>
                <w:szCs w:val="24"/>
              </w:rPr>
            </w:pPr>
          </w:p>
        </w:tc>
        <w:tc>
          <w:tcPr>
            <w:tcW w:w="83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90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2381"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сведения о контрагенте</w:t>
            </w:r>
          </w:p>
        </w:tc>
        <w:tc>
          <w:tcPr>
            <w:tcW w:w="1474" w:type="dxa"/>
            <w:vMerge/>
          </w:tcPr>
          <w:p w:rsidR="007438B0" w:rsidRPr="007438B0" w:rsidRDefault="007438B0">
            <w:pPr>
              <w:pStyle w:val="ConsPlusNormal"/>
              <w:rPr>
                <w:rFonts w:ascii="Times New Roman" w:hAnsi="Times New Roman" w:cs="Times New Roman"/>
                <w:sz w:val="24"/>
                <w:szCs w:val="24"/>
              </w:rPr>
            </w:pPr>
          </w:p>
        </w:tc>
        <w:tc>
          <w:tcPr>
            <w:tcW w:w="1417"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2041" w:type="dxa"/>
            <w:vMerge/>
          </w:tcPr>
          <w:p w:rsidR="007438B0" w:rsidRPr="007438B0" w:rsidRDefault="007438B0">
            <w:pPr>
              <w:pStyle w:val="ConsPlusNormal"/>
              <w:rPr>
                <w:rFonts w:ascii="Times New Roman" w:hAnsi="Times New Roman" w:cs="Times New Roman"/>
                <w:sz w:val="24"/>
                <w:szCs w:val="24"/>
              </w:rPr>
            </w:pPr>
          </w:p>
        </w:tc>
        <w:tc>
          <w:tcPr>
            <w:tcW w:w="830" w:type="dxa"/>
            <w:vMerge/>
          </w:tcPr>
          <w:p w:rsidR="007438B0" w:rsidRPr="007438B0" w:rsidRDefault="007438B0">
            <w:pPr>
              <w:pStyle w:val="ConsPlusNormal"/>
              <w:rPr>
                <w:rFonts w:ascii="Times New Roman" w:hAnsi="Times New Roman" w:cs="Times New Roman"/>
                <w:sz w:val="24"/>
                <w:szCs w:val="24"/>
              </w:rPr>
            </w:pPr>
          </w:p>
        </w:tc>
        <w:tc>
          <w:tcPr>
            <w:tcW w:w="907" w:type="dxa"/>
            <w:vMerge/>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ИНН</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w:t>
            </w:r>
          </w:p>
        </w:tc>
        <w:tc>
          <w:tcPr>
            <w:tcW w:w="1474" w:type="dxa"/>
            <w:vMerge/>
          </w:tcPr>
          <w:p w:rsidR="007438B0" w:rsidRPr="007438B0" w:rsidRDefault="007438B0">
            <w:pPr>
              <w:pStyle w:val="ConsPlusNormal"/>
              <w:rPr>
                <w:rFonts w:ascii="Times New Roman" w:hAnsi="Times New Roman" w:cs="Times New Roman"/>
                <w:sz w:val="24"/>
                <w:szCs w:val="24"/>
              </w:rPr>
            </w:pPr>
          </w:p>
        </w:tc>
        <w:tc>
          <w:tcPr>
            <w:tcW w:w="1417"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204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9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47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41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r>
      <w:tr w:rsidR="007438B0" w:rsidRPr="007438B0">
        <w:tc>
          <w:tcPr>
            <w:tcW w:w="2041"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907" w:type="dxa"/>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rPr>
                <w:rFonts w:ascii="Times New Roman" w:hAnsi="Times New Roman" w:cs="Times New Roman"/>
                <w:sz w:val="24"/>
                <w:szCs w:val="24"/>
              </w:rPr>
            </w:pPr>
          </w:p>
        </w:tc>
        <w:tc>
          <w:tcPr>
            <w:tcW w:w="1531" w:type="dxa"/>
          </w:tcPr>
          <w:p w:rsidR="007438B0" w:rsidRPr="007438B0" w:rsidRDefault="007438B0">
            <w:pPr>
              <w:pStyle w:val="ConsPlusNormal"/>
              <w:rPr>
                <w:rFonts w:ascii="Times New Roman" w:hAnsi="Times New Roman" w:cs="Times New Roman"/>
                <w:sz w:val="24"/>
                <w:szCs w:val="24"/>
              </w:rPr>
            </w:pPr>
          </w:p>
        </w:tc>
        <w:tc>
          <w:tcPr>
            <w:tcW w:w="1474" w:type="dxa"/>
          </w:tcPr>
          <w:p w:rsidR="007438B0" w:rsidRPr="007438B0" w:rsidRDefault="007438B0">
            <w:pPr>
              <w:pStyle w:val="ConsPlusNormal"/>
              <w:rPr>
                <w:rFonts w:ascii="Times New Roman" w:hAnsi="Times New Roman" w:cs="Times New Roman"/>
                <w:sz w:val="24"/>
                <w:szCs w:val="24"/>
              </w:rPr>
            </w:pPr>
          </w:p>
        </w:tc>
        <w:tc>
          <w:tcPr>
            <w:tcW w:w="1417"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(уполномоченное лицо) ____________ _________ _____________________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подписи)</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исполнитель           ____________ _________ ____________________ 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(телефон)</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подписи)</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7</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bookmarkStart w:id="28" w:name="P993"/>
      <w:bookmarkEnd w:id="28"/>
      <w:r w:rsidRPr="007438B0">
        <w:rPr>
          <w:rFonts w:ascii="Times New Roman" w:hAnsi="Times New Roman" w:cs="Times New Roman"/>
          <w:sz w:val="24"/>
          <w:szCs w:val="24"/>
        </w:rPr>
        <w:t xml:space="preserve">                      ПРЕДУПРЕЖДЕНИЕ (ИНФОРМИРОВАНИЕ)</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О НАЛИЧИИ ПРИЗНАКОВ ФИНАНСОВЫХ НАРУШЕНИЙ ПРИ ОТКРЫТИИ</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УЧАСТНИКАМ КАЗНАЧЕЙСКОГО СОПРОВОЖДЕНИЯ ЛИЦЕВЫХ СЧЕТОВ</w:t>
      </w:r>
    </w:p>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0531378</w:t>
            </w: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От кого:</w:t>
            </w: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Кому:</w:t>
            </w:r>
          </w:p>
        </w:tc>
        <w:tc>
          <w:tcPr>
            <w:tcW w:w="255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p>
        </w:tc>
        <w:tc>
          <w:tcPr>
            <w:tcW w:w="25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nil"/>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заказчика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center"/>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vAlign w:val="center"/>
          </w:tcPr>
          <w:p w:rsidR="007438B0" w:rsidRPr="007438B0" w:rsidRDefault="007438B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306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участника казначейского сопровождения</w:t>
            </w:r>
          </w:p>
        </w:tc>
        <w:tc>
          <w:tcPr>
            <w:tcW w:w="2551"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7438B0" w:rsidRPr="007438B0">
        <w:tc>
          <w:tcPr>
            <w:tcW w:w="56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N п/п</w:t>
            </w:r>
          </w:p>
        </w:tc>
        <w:tc>
          <w:tcPr>
            <w:tcW w:w="2268"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679"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Реквизиты договора (соглашения)/контракта (договора)</w:t>
            </w:r>
          </w:p>
        </w:tc>
        <w:tc>
          <w:tcPr>
            <w:tcW w:w="153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Признак финансового нарушения</w:t>
            </w:r>
          </w:p>
        </w:tc>
      </w:tr>
      <w:tr w:rsidR="007438B0" w:rsidRPr="007438B0">
        <w:tc>
          <w:tcPr>
            <w:tcW w:w="567" w:type="dxa"/>
            <w:vMerge/>
          </w:tcPr>
          <w:p w:rsidR="007438B0" w:rsidRPr="007438B0" w:rsidRDefault="007438B0">
            <w:pPr>
              <w:pStyle w:val="ConsPlusNormal"/>
              <w:rPr>
                <w:rFonts w:ascii="Times New Roman" w:hAnsi="Times New Roman" w:cs="Times New Roman"/>
                <w:sz w:val="24"/>
                <w:szCs w:val="24"/>
              </w:rPr>
            </w:pPr>
          </w:p>
        </w:tc>
        <w:tc>
          <w:tcPr>
            <w:tcW w:w="2268" w:type="dxa"/>
            <w:vMerge/>
          </w:tcPr>
          <w:p w:rsidR="007438B0" w:rsidRPr="007438B0" w:rsidRDefault="007438B0">
            <w:pPr>
              <w:pStyle w:val="ConsPlusNormal"/>
              <w:rPr>
                <w:rFonts w:ascii="Times New Roman" w:hAnsi="Times New Roman" w:cs="Times New Roman"/>
                <w:sz w:val="24"/>
                <w:szCs w:val="24"/>
              </w:rPr>
            </w:pPr>
          </w:p>
        </w:tc>
        <w:tc>
          <w:tcPr>
            <w:tcW w:w="2665"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сведения о контрагенте</w:t>
            </w:r>
          </w:p>
        </w:tc>
        <w:tc>
          <w:tcPr>
            <w:tcW w:w="99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102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1531"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567" w:type="dxa"/>
            <w:vMerge/>
          </w:tcPr>
          <w:p w:rsidR="007438B0" w:rsidRPr="007438B0" w:rsidRDefault="007438B0">
            <w:pPr>
              <w:pStyle w:val="ConsPlusNormal"/>
              <w:rPr>
                <w:rFonts w:ascii="Times New Roman" w:hAnsi="Times New Roman" w:cs="Times New Roman"/>
                <w:sz w:val="24"/>
                <w:szCs w:val="24"/>
              </w:rPr>
            </w:pPr>
          </w:p>
        </w:tc>
        <w:tc>
          <w:tcPr>
            <w:tcW w:w="2268" w:type="dxa"/>
            <w:vMerge/>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ИНН</w:t>
            </w:r>
          </w:p>
        </w:tc>
        <w:tc>
          <w:tcPr>
            <w:tcW w:w="187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w:t>
            </w:r>
          </w:p>
        </w:tc>
        <w:tc>
          <w:tcPr>
            <w:tcW w:w="994" w:type="dxa"/>
            <w:vMerge/>
          </w:tcPr>
          <w:p w:rsidR="007438B0" w:rsidRPr="007438B0" w:rsidRDefault="007438B0">
            <w:pPr>
              <w:pStyle w:val="ConsPlusNormal"/>
              <w:rPr>
                <w:rFonts w:ascii="Times New Roman" w:hAnsi="Times New Roman" w:cs="Times New Roman"/>
                <w:sz w:val="24"/>
                <w:szCs w:val="24"/>
              </w:rPr>
            </w:pPr>
          </w:p>
        </w:tc>
        <w:tc>
          <w:tcPr>
            <w:tcW w:w="1020" w:type="dxa"/>
            <w:vMerge/>
          </w:tcPr>
          <w:p w:rsidR="007438B0" w:rsidRPr="007438B0" w:rsidRDefault="007438B0">
            <w:pPr>
              <w:pStyle w:val="ConsPlusNormal"/>
              <w:rPr>
                <w:rFonts w:ascii="Times New Roman" w:hAnsi="Times New Roman" w:cs="Times New Roman"/>
                <w:sz w:val="24"/>
                <w:szCs w:val="24"/>
              </w:rPr>
            </w:pPr>
          </w:p>
        </w:tc>
        <w:tc>
          <w:tcPr>
            <w:tcW w:w="1531"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56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2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7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187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9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02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r>
      <w:tr w:rsidR="007438B0" w:rsidRPr="007438B0">
        <w:tc>
          <w:tcPr>
            <w:tcW w:w="567" w:type="dxa"/>
          </w:tcPr>
          <w:p w:rsidR="007438B0" w:rsidRPr="007438B0" w:rsidRDefault="007438B0">
            <w:pPr>
              <w:pStyle w:val="ConsPlusNormal"/>
              <w:rPr>
                <w:rFonts w:ascii="Times New Roman" w:hAnsi="Times New Roman" w:cs="Times New Roman"/>
                <w:sz w:val="24"/>
                <w:szCs w:val="24"/>
              </w:rPr>
            </w:pPr>
          </w:p>
        </w:tc>
        <w:tc>
          <w:tcPr>
            <w:tcW w:w="2268"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1871" w:type="dxa"/>
          </w:tcPr>
          <w:p w:rsidR="007438B0" w:rsidRPr="007438B0" w:rsidRDefault="007438B0">
            <w:pPr>
              <w:pStyle w:val="ConsPlusNormal"/>
              <w:rPr>
                <w:rFonts w:ascii="Times New Roman" w:hAnsi="Times New Roman" w:cs="Times New Roman"/>
                <w:sz w:val="24"/>
                <w:szCs w:val="24"/>
              </w:rPr>
            </w:pPr>
          </w:p>
        </w:tc>
        <w:tc>
          <w:tcPr>
            <w:tcW w:w="994" w:type="dxa"/>
          </w:tcPr>
          <w:p w:rsidR="007438B0" w:rsidRPr="007438B0" w:rsidRDefault="007438B0">
            <w:pPr>
              <w:pStyle w:val="ConsPlusNormal"/>
              <w:rPr>
                <w:rFonts w:ascii="Times New Roman" w:hAnsi="Times New Roman" w:cs="Times New Roman"/>
                <w:sz w:val="24"/>
                <w:szCs w:val="24"/>
              </w:rPr>
            </w:pPr>
          </w:p>
        </w:tc>
        <w:tc>
          <w:tcPr>
            <w:tcW w:w="1020" w:type="dxa"/>
          </w:tcPr>
          <w:p w:rsidR="007438B0" w:rsidRPr="007438B0" w:rsidRDefault="007438B0">
            <w:pPr>
              <w:pStyle w:val="ConsPlusNormal"/>
              <w:rPr>
                <w:rFonts w:ascii="Times New Roman" w:hAnsi="Times New Roman" w:cs="Times New Roman"/>
                <w:sz w:val="24"/>
                <w:szCs w:val="24"/>
              </w:rPr>
            </w:pPr>
          </w:p>
        </w:tc>
        <w:tc>
          <w:tcPr>
            <w:tcW w:w="1531"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(уполномоченное лицо) ____________ _________ _____________________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подписи)</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исполнитель           ____________ _________ ____________________ 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(подпись)     (расшифровка     (телефон)</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подписи)</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lastRenderedPageBreak/>
        <w:t>Приложение N 8</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(рекомендуемый образец)</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bookmarkStart w:id="29" w:name="P1094"/>
      <w:bookmarkEnd w:id="29"/>
      <w:r w:rsidRPr="007438B0">
        <w:rPr>
          <w:rFonts w:ascii="Times New Roman" w:hAnsi="Times New Roman" w:cs="Times New Roman"/>
          <w:sz w:val="24"/>
          <w:szCs w:val="24"/>
        </w:rPr>
        <w:t xml:space="preserve">                                Информация</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о региональных (муниципальных) участниках</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казначейского сопровождения</w:t>
      </w:r>
    </w:p>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7438B0" w:rsidRPr="007438B0">
        <w:tc>
          <w:tcPr>
            <w:tcW w:w="328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66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328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28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66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код по ОКПО</w:t>
            </w:r>
          </w:p>
        </w:tc>
        <w:tc>
          <w:tcPr>
            <w:tcW w:w="90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328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код по КОФК</w:t>
            </w:r>
          </w:p>
        </w:tc>
        <w:tc>
          <w:tcPr>
            <w:tcW w:w="90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rPr>
          <w:rFonts w:ascii="Times New Roman" w:hAnsi="Times New Roman" w:cs="Times New Roman"/>
          <w:sz w:val="24"/>
          <w:szCs w:val="24"/>
        </w:rPr>
        <w:sectPr w:rsidR="007438B0" w:rsidRPr="007438B0" w:rsidSect="00A46E4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7438B0" w:rsidRPr="007438B0">
        <w:tc>
          <w:tcPr>
            <w:tcW w:w="39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N п/п</w:t>
            </w:r>
          </w:p>
        </w:tc>
        <w:tc>
          <w:tcPr>
            <w:tcW w:w="2098"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Полное наименование регионального (муниципального) участника казначейского сопровождения</w:t>
            </w:r>
          </w:p>
        </w:tc>
        <w:tc>
          <w:tcPr>
            <w:tcW w:w="61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ИНН</w:t>
            </w:r>
          </w:p>
        </w:tc>
        <w:tc>
          <w:tcPr>
            <w:tcW w:w="926"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КПП (при наличии)</w:t>
            </w:r>
          </w:p>
        </w:tc>
        <w:tc>
          <w:tcPr>
            <w:tcW w:w="2098"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Наличие основания для отказа в открытии лицевого счета</w:t>
            </w:r>
          </w:p>
        </w:tc>
        <w:tc>
          <w:tcPr>
            <w:tcW w:w="2041"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Наличие основания для приостановления открытия лицевого счета</w:t>
            </w:r>
          </w:p>
        </w:tc>
        <w:tc>
          <w:tcPr>
            <w:tcW w:w="2211"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Наличие признаков финансовых нарушений для предупреждения (информирования)</w:t>
            </w:r>
          </w:p>
        </w:tc>
      </w:tr>
      <w:tr w:rsidR="007438B0" w:rsidRPr="007438B0">
        <w:tc>
          <w:tcPr>
            <w:tcW w:w="397" w:type="dxa"/>
            <w:vMerge/>
          </w:tcPr>
          <w:p w:rsidR="007438B0" w:rsidRPr="007438B0" w:rsidRDefault="007438B0">
            <w:pPr>
              <w:pStyle w:val="ConsPlusNormal"/>
              <w:rPr>
                <w:rFonts w:ascii="Times New Roman" w:hAnsi="Times New Roman" w:cs="Times New Roman"/>
                <w:sz w:val="24"/>
                <w:szCs w:val="24"/>
              </w:rPr>
            </w:pPr>
          </w:p>
        </w:tc>
        <w:tc>
          <w:tcPr>
            <w:tcW w:w="2098" w:type="dxa"/>
            <w:vMerge/>
          </w:tcPr>
          <w:p w:rsidR="007438B0" w:rsidRPr="007438B0" w:rsidRDefault="007438B0">
            <w:pPr>
              <w:pStyle w:val="ConsPlusNormal"/>
              <w:rPr>
                <w:rFonts w:ascii="Times New Roman" w:hAnsi="Times New Roman" w:cs="Times New Roman"/>
                <w:sz w:val="24"/>
                <w:szCs w:val="24"/>
              </w:rPr>
            </w:pPr>
          </w:p>
        </w:tc>
        <w:tc>
          <w:tcPr>
            <w:tcW w:w="614" w:type="dxa"/>
            <w:vMerge/>
          </w:tcPr>
          <w:p w:rsidR="007438B0" w:rsidRPr="007438B0" w:rsidRDefault="007438B0">
            <w:pPr>
              <w:pStyle w:val="ConsPlusNormal"/>
              <w:rPr>
                <w:rFonts w:ascii="Times New Roman" w:hAnsi="Times New Roman" w:cs="Times New Roman"/>
                <w:sz w:val="24"/>
                <w:szCs w:val="24"/>
              </w:rPr>
            </w:pPr>
          </w:p>
        </w:tc>
        <w:tc>
          <w:tcPr>
            <w:tcW w:w="926" w:type="dxa"/>
            <w:vMerge/>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Да/Нет</w:t>
            </w:r>
          </w:p>
        </w:tc>
        <w:tc>
          <w:tcPr>
            <w:tcW w:w="130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Причина отказа в открытии лицевого счета</w:t>
            </w:r>
          </w:p>
        </w:tc>
        <w:tc>
          <w:tcPr>
            <w:tcW w:w="7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Да/Нет</w:t>
            </w:r>
          </w:p>
        </w:tc>
        <w:tc>
          <w:tcPr>
            <w:tcW w:w="124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Причина приостановления открытия лицевого счета</w:t>
            </w: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Да/Нет</w:t>
            </w:r>
          </w:p>
        </w:tc>
        <w:tc>
          <w:tcPr>
            <w:tcW w:w="136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Признак финансового нарушения</w:t>
            </w:r>
          </w:p>
        </w:tc>
      </w:tr>
      <w:tr w:rsidR="007438B0" w:rsidRPr="007438B0">
        <w:tc>
          <w:tcPr>
            <w:tcW w:w="39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09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61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9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7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30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7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124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c>
          <w:tcPr>
            <w:tcW w:w="8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9</w:t>
            </w:r>
          </w:p>
        </w:tc>
        <w:tc>
          <w:tcPr>
            <w:tcW w:w="136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10</w:t>
            </w:r>
          </w:p>
        </w:tc>
      </w:tr>
      <w:tr w:rsidR="007438B0" w:rsidRPr="007438B0">
        <w:tc>
          <w:tcPr>
            <w:tcW w:w="397" w:type="dxa"/>
          </w:tcPr>
          <w:p w:rsidR="007438B0" w:rsidRPr="007438B0" w:rsidRDefault="007438B0">
            <w:pPr>
              <w:pStyle w:val="ConsPlusNormal"/>
              <w:rPr>
                <w:rFonts w:ascii="Times New Roman" w:hAnsi="Times New Roman" w:cs="Times New Roman"/>
                <w:sz w:val="24"/>
                <w:szCs w:val="24"/>
              </w:rPr>
            </w:pPr>
          </w:p>
        </w:tc>
        <w:tc>
          <w:tcPr>
            <w:tcW w:w="2098" w:type="dxa"/>
          </w:tcPr>
          <w:p w:rsidR="007438B0" w:rsidRPr="007438B0" w:rsidRDefault="007438B0">
            <w:pPr>
              <w:pStyle w:val="ConsPlusNormal"/>
              <w:rPr>
                <w:rFonts w:ascii="Times New Roman" w:hAnsi="Times New Roman" w:cs="Times New Roman"/>
                <w:sz w:val="24"/>
                <w:szCs w:val="24"/>
              </w:rPr>
            </w:pPr>
          </w:p>
        </w:tc>
        <w:tc>
          <w:tcPr>
            <w:tcW w:w="614"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1304"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1247" w:type="dxa"/>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rPr>
                <w:rFonts w:ascii="Times New Roman" w:hAnsi="Times New Roman" w:cs="Times New Roman"/>
                <w:sz w:val="24"/>
                <w:szCs w:val="24"/>
              </w:rPr>
            </w:pPr>
          </w:p>
        </w:tc>
        <w:tc>
          <w:tcPr>
            <w:tcW w:w="1361" w:type="dxa"/>
          </w:tcPr>
          <w:p w:rsidR="007438B0" w:rsidRPr="007438B0" w:rsidRDefault="007438B0">
            <w:pPr>
              <w:pStyle w:val="ConsPlusNormal"/>
              <w:rPr>
                <w:rFonts w:ascii="Times New Roman" w:hAnsi="Times New Roman" w:cs="Times New Roman"/>
                <w:sz w:val="24"/>
                <w:szCs w:val="24"/>
              </w:rPr>
            </w:pPr>
          </w:p>
        </w:tc>
      </w:tr>
      <w:tr w:rsidR="007438B0" w:rsidRPr="007438B0">
        <w:tc>
          <w:tcPr>
            <w:tcW w:w="397" w:type="dxa"/>
          </w:tcPr>
          <w:p w:rsidR="007438B0" w:rsidRPr="007438B0" w:rsidRDefault="007438B0">
            <w:pPr>
              <w:pStyle w:val="ConsPlusNormal"/>
              <w:rPr>
                <w:rFonts w:ascii="Times New Roman" w:hAnsi="Times New Roman" w:cs="Times New Roman"/>
                <w:sz w:val="24"/>
                <w:szCs w:val="24"/>
              </w:rPr>
            </w:pPr>
          </w:p>
        </w:tc>
        <w:tc>
          <w:tcPr>
            <w:tcW w:w="2098" w:type="dxa"/>
          </w:tcPr>
          <w:p w:rsidR="007438B0" w:rsidRPr="007438B0" w:rsidRDefault="007438B0">
            <w:pPr>
              <w:pStyle w:val="ConsPlusNormal"/>
              <w:rPr>
                <w:rFonts w:ascii="Times New Roman" w:hAnsi="Times New Roman" w:cs="Times New Roman"/>
                <w:sz w:val="24"/>
                <w:szCs w:val="24"/>
              </w:rPr>
            </w:pPr>
          </w:p>
        </w:tc>
        <w:tc>
          <w:tcPr>
            <w:tcW w:w="614"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1304"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1247" w:type="dxa"/>
          </w:tcPr>
          <w:p w:rsidR="007438B0" w:rsidRPr="007438B0" w:rsidRDefault="007438B0">
            <w:pPr>
              <w:pStyle w:val="ConsPlusNormal"/>
              <w:rPr>
                <w:rFonts w:ascii="Times New Roman" w:hAnsi="Times New Roman" w:cs="Times New Roman"/>
                <w:sz w:val="24"/>
                <w:szCs w:val="24"/>
              </w:rPr>
            </w:pPr>
          </w:p>
        </w:tc>
        <w:tc>
          <w:tcPr>
            <w:tcW w:w="850" w:type="dxa"/>
          </w:tcPr>
          <w:p w:rsidR="007438B0" w:rsidRPr="007438B0" w:rsidRDefault="007438B0">
            <w:pPr>
              <w:pStyle w:val="ConsPlusNormal"/>
              <w:rPr>
                <w:rFonts w:ascii="Times New Roman" w:hAnsi="Times New Roman" w:cs="Times New Roman"/>
                <w:sz w:val="24"/>
                <w:szCs w:val="24"/>
              </w:rPr>
            </w:pPr>
          </w:p>
        </w:tc>
        <w:tc>
          <w:tcPr>
            <w:tcW w:w="1361"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Финансовый    орган    субъекта    Российской   Федерации   (муниципального</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образования):</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(уполномоченное лицо)     ____________ ________________________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(фамилия, имя, отчество)</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 исполнитель ____________ ________________________ _________ "__" _____ 20__ г.</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(фамилия, имя, отчество) (телефон)</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Территориальный орган Федерального казначейства:</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Руководитель</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(уполномоченное лицо)     ____________ ________________________</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(фамилия, имя, отчество)</w:t>
      </w:r>
    </w:p>
    <w:p w:rsidR="007438B0" w:rsidRPr="007438B0" w:rsidRDefault="007438B0">
      <w:pPr>
        <w:pStyle w:val="ConsPlusNonformat"/>
        <w:jc w:val="both"/>
        <w:rPr>
          <w:rFonts w:ascii="Times New Roman" w:hAnsi="Times New Roman" w:cs="Times New Roman"/>
          <w:sz w:val="24"/>
          <w:szCs w:val="24"/>
        </w:rPr>
      </w:pP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Ответственный исполнитель ____________ ________________________ _________ "__" _____ 20__ г.</w:t>
      </w:r>
    </w:p>
    <w:p w:rsidR="007438B0" w:rsidRPr="007438B0" w:rsidRDefault="007438B0">
      <w:pPr>
        <w:pStyle w:val="ConsPlusNonformat"/>
        <w:jc w:val="both"/>
        <w:rPr>
          <w:rFonts w:ascii="Times New Roman" w:hAnsi="Times New Roman" w:cs="Times New Roman"/>
          <w:sz w:val="24"/>
          <w:szCs w:val="24"/>
        </w:rPr>
      </w:pPr>
      <w:r w:rsidRPr="007438B0">
        <w:rPr>
          <w:rFonts w:ascii="Times New Roman" w:hAnsi="Times New Roman" w:cs="Times New Roman"/>
          <w:sz w:val="24"/>
          <w:szCs w:val="24"/>
        </w:rPr>
        <w:t xml:space="preserve">                          (должность)  (фамилия, имя, отчество) (телефон)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9</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w:t>
            </w:r>
            <w:hyperlink r:id="rId138">
              <w:r w:rsidRPr="007438B0">
                <w:rPr>
                  <w:rFonts w:ascii="Times New Roman" w:hAnsi="Times New Roman" w:cs="Times New Roman"/>
                  <w:color w:val="0000FF"/>
                  <w:sz w:val="24"/>
                  <w:szCs w:val="24"/>
                </w:rPr>
                <w:t>Приказа</w:t>
              </w:r>
            </w:hyperlink>
            <w:r w:rsidRPr="007438B0">
              <w:rPr>
                <w:rFonts w:ascii="Times New Roman" w:hAnsi="Times New Roman" w:cs="Times New Roman"/>
                <w:color w:val="392C69"/>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7438B0" w:rsidRPr="007438B0">
        <w:tc>
          <w:tcPr>
            <w:tcW w:w="13594" w:type="dxa"/>
            <w:gridSpan w:val="3"/>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bookmarkStart w:id="30" w:name="P1193"/>
            <w:bookmarkEnd w:id="30"/>
            <w:r w:rsidRPr="007438B0">
              <w:rPr>
                <w:rFonts w:ascii="Times New Roman" w:hAnsi="Times New Roman" w:cs="Times New Roman"/>
                <w:sz w:val="24"/>
                <w:szCs w:val="24"/>
              </w:rPr>
              <w:t>ВЫПИСКА</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из лицевого счета</w:t>
            </w:r>
          </w:p>
        </w:tc>
      </w:tr>
      <w:tr w:rsidR="007438B0" w:rsidRPr="007438B0">
        <w:tc>
          <w:tcPr>
            <w:tcW w:w="5340" w:type="dxa"/>
            <w:tcBorders>
              <w:top w:val="nil"/>
              <w:left w:val="nil"/>
              <w:bottom w:val="nil"/>
            </w:tcBorders>
          </w:tcPr>
          <w:p w:rsidR="007438B0" w:rsidRPr="007438B0" w:rsidRDefault="007438B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7438B0" w:rsidRPr="007438B0" w:rsidRDefault="007438B0">
            <w:pPr>
              <w:pStyle w:val="ConsPlusNormal"/>
              <w:jc w:val="both"/>
              <w:rPr>
                <w:rFonts w:ascii="Times New Roman" w:hAnsi="Times New Roman" w:cs="Times New Roman"/>
                <w:sz w:val="24"/>
                <w:szCs w:val="24"/>
              </w:rPr>
            </w:pPr>
          </w:p>
        </w:tc>
        <w:tc>
          <w:tcPr>
            <w:tcW w:w="5437" w:type="dxa"/>
            <w:tcBorders>
              <w:top w:val="nil"/>
              <w:bottom w:val="nil"/>
              <w:right w:val="nil"/>
            </w:tcBorders>
          </w:tcPr>
          <w:p w:rsidR="007438B0" w:rsidRPr="007438B0" w:rsidRDefault="007438B0">
            <w:pPr>
              <w:pStyle w:val="ConsPlusNormal"/>
              <w:jc w:val="both"/>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0531370</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за "__" _______________ 20__ г.</w:t>
            </w: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Территориальный орган Федерального казначейства</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Участник казначейского сопровождения</w:t>
            </w:r>
          </w:p>
        </w:tc>
        <w:tc>
          <w:tcPr>
            <w:tcW w:w="4845"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Периодичность: ежедневная</w:t>
            </w:r>
          </w:p>
        </w:tc>
        <w:tc>
          <w:tcPr>
            <w:tcW w:w="484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vMerge w:val="restart"/>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hyperlink r:id="rId139">
              <w:r w:rsidRPr="007438B0">
                <w:rPr>
                  <w:rFonts w:ascii="Times New Roman" w:hAnsi="Times New Roman" w:cs="Times New Roman"/>
                  <w:color w:val="0000FF"/>
                  <w:sz w:val="24"/>
                  <w:szCs w:val="24"/>
                </w:rPr>
                <w:t>383</w:t>
              </w:r>
            </w:hyperlink>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Единица измерения: руб.</w:t>
            </w: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vMerge/>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563" w:type="dxa"/>
            <w:vMerge/>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Остаток средств на лицевом счете</w:t>
            </w:r>
          </w:p>
        </w:tc>
      </w:tr>
    </w:tbl>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7438B0" w:rsidRPr="007438B0">
        <w:tc>
          <w:tcPr>
            <w:tcW w:w="3004"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5284" w:type="dxa"/>
            <w:gridSpan w:val="2"/>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5286"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r>
      <w:tr w:rsidR="007438B0" w:rsidRPr="007438B0">
        <w:tc>
          <w:tcPr>
            <w:tcW w:w="3004"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5284" w:type="dxa"/>
            <w:gridSpan w:val="2"/>
            <w:vMerge/>
          </w:tcPr>
          <w:p w:rsidR="007438B0" w:rsidRPr="007438B0" w:rsidRDefault="007438B0">
            <w:pPr>
              <w:pStyle w:val="ConsPlusNormal"/>
              <w:rPr>
                <w:rFonts w:ascii="Times New Roman" w:hAnsi="Times New Roman" w:cs="Times New Roman"/>
                <w:sz w:val="24"/>
                <w:szCs w:val="24"/>
              </w:rPr>
            </w:pPr>
          </w:p>
        </w:tc>
        <w:tc>
          <w:tcPr>
            <w:tcW w:w="5286"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неразрешенный к использованию</w:t>
            </w:r>
          </w:p>
        </w:tc>
      </w:tr>
      <w:tr w:rsidR="007438B0" w:rsidRPr="007438B0">
        <w:tc>
          <w:tcPr>
            <w:tcW w:w="3004"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26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26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2644"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r>
      <w:tr w:rsidR="007438B0" w:rsidRPr="007438B0">
        <w:tc>
          <w:tcPr>
            <w:tcW w:w="3004"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6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26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26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2644"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r>
      <w:tr w:rsidR="007438B0" w:rsidRPr="007438B0">
        <w:tblPrEx>
          <w:tblBorders>
            <w:left w:val="single" w:sz="4" w:space="0" w:color="auto"/>
            <w:right w:val="single" w:sz="4" w:space="0" w:color="auto"/>
          </w:tblBorders>
        </w:tblPrEx>
        <w:tc>
          <w:tcPr>
            <w:tcW w:w="3004"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4"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3004"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4"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3004"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4"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3004" w:type="dxa"/>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Итого</w:t>
            </w: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2" w:type="dxa"/>
          </w:tcPr>
          <w:p w:rsidR="007438B0" w:rsidRPr="007438B0" w:rsidRDefault="007438B0">
            <w:pPr>
              <w:pStyle w:val="ConsPlusNormal"/>
              <w:rPr>
                <w:rFonts w:ascii="Times New Roman" w:hAnsi="Times New Roman" w:cs="Times New Roman"/>
                <w:sz w:val="24"/>
                <w:szCs w:val="24"/>
              </w:rPr>
            </w:pPr>
          </w:p>
        </w:tc>
        <w:tc>
          <w:tcPr>
            <w:tcW w:w="2644"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 2</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 _____</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за "__" __________ 20__ г.</w:t>
            </w: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204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Раздел по</w:t>
            </w:r>
          </w:p>
        </w:tc>
        <w:tc>
          <w:tcPr>
            <w:tcW w:w="832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документа-основания)</w:t>
            </w:r>
          </w:p>
        </w:tc>
        <w:tc>
          <w:tcPr>
            <w:tcW w:w="215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0479" w:type="dxa"/>
            <w:gridSpan w:val="2"/>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1. Изменение остатка денежных средств</w:t>
            </w:r>
          </w:p>
        </w:tc>
      </w:tr>
    </w:tbl>
    <w:p w:rsidR="007438B0" w:rsidRPr="007438B0" w:rsidRDefault="007438B0">
      <w:pPr>
        <w:pStyle w:val="ConsPlusNormal"/>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7438B0" w:rsidRPr="007438B0">
        <w:tc>
          <w:tcPr>
            <w:tcW w:w="612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показателя</w:t>
            </w:r>
          </w:p>
        </w:tc>
        <w:tc>
          <w:tcPr>
            <w:tcW w:w="255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4896"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 неразрешенный к использованию</w:t>
            </w:r>
          </w:p>
        </w:tc>
      </w:tr>
      <w:tr w:rsidR="007438B0" w:rsidRPr="007438B0">
        <w:tc>
          <w:tcPr>
            <w:tcW w:w="612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55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4896"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r>
      <w:tr w:rsidR="007438B0" w:rsidRPr="007438B0">
        <w:tblPrEx>
          <w:tblBorders>
            <w:right w:val="single" w:sz="4" w:space="0" w:color="auto"/>
          </w:tblBorders>
        </w:tblPrEx>
        <w:tc>
          <w:tcPr>
            <w:tcW w:w="612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2551" w:type="dxa"/>
          </w:tcPr>
          <w:p w:rsidR="007438B0" w:rsidRPr="007438B0" w:rsidRDefault="007438B0">
            <w:pPr>
              <w:pStyle w:val="ConsPlusNormal"/>
              <w:rPr>
                <w:rFonts w:ascii="Times New Roman" w:hAnsi="Times New Roman" w:cs="Times New Roman"/>
                <w:sz w:val="24"/>
                <w:szCs w:val="24"/>
              </w:rPr>
            </w:pPr>
          </w:p>
        </w:tc>
        <w:tc>
          <w:tcPr>
            <w:tcW w:w="4896"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612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Поступления</w:t>
            </w:r>
          </w:p>
        </w:tc>
        <w:tc>
          <w:tcPr>
            <w:tcW w:w="2551" w:type="dxa"/>
          </w:tcPr>
          <w:p w:rsidR="007438B0" w:rsidRPr="007438B0" w:rsidRDefault="007438B0">
            <w:pPr>
              <w:pStyle w:val="ConsPlusNormal"/>
              <w:rPr>
                <w:rFonts w:ascii="Times New Roman" w:hAnsi="Times New Roman" w:cs="Times New Roman"/>
                <w:sz w:val="24"/>
                <w:szCs w:val="24"/>
              </w:rPr>
            </w:pPr>
          </w:p>
        </w:tc>
        <w:tc>
          <w:tcPr>
            <w:tcW w:w="4896"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612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Выплаты</w:t>
            </w:r>
          </w:p>
        </w:tc>
        <w:tc>
          <w:tcPr>
            <w:tcW w:w="2551" w:type="dxa"/>
          </w:tcPr>
          <w:p w:rsidR="007438B0" w:rsidRPr="007438B0" w:rsidRDefault="007438B0">
            <w:pPr>
              <w:pStyle w:val="ConsPlusNormal"/>
              <w:rPr>
                <w:rFonts w:ascii="Times New Roman" w:hAnsi="Times New Roman" w:cs="Times New Roman"/>
                <w:sz w:val="24"/>
                <w:szCs w:val="24"/>
              </w:rPr>
            </w:pPr>
          </w:p>
        </w:tc>
        <w:tc>
          <w:tcPr>
            <w:tcW w:w="489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r>
      <w:tr w:rsidR="007438B0" w:rsidRPr="007438B0">
        <w:tblPrEx>
          <w:tblBorders>
            <w:right w:val="single" w:sz="4" w:space="0" w:color="auto"/>
          </w:tblBorders>
        </w:tblPrEx>
        <w:tc>
          <w:tcPr>
            <w:tcW w:w="612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2551" w:type="dxa"/>
          </w:tcPr>
          <w:p w:rsidR="007438B0" w:rsidRPr="007438B0" w:rsidRDefault="007438B0">
            <w:pPr>
              <w:pStyle w:val="ConsPlusNormal"/>
              <w:rPr>
                <w:rFonts w:ascii="Times New Roman" w:hAnsi="Times New Roman" w:cs="Times New Roman"/>
                <w:sz w:val="24"/>
                <w:szCs w:val="24"/>
              </w:rPr>
            </w:pPr>
          </w:p>
        </w:tc>
        <w:tc>
          <w:tcPr>
            <w:tcW w:w="4896"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2. Сведения об операциях с целевыми средствами</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7438B0" w:rsidRPr="007438B0">
        <w:tc>
          <w:tcPr>
            <w:tcW w:w="3271" w:type="dxa"/>
            <w:gridSpan w:val="3"/>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Документ участника казначейского сопровождения</w:t>
            </w:r>
          </w:p>
        </w:tc>
        <w:tc>
          <w:tcPr>
            <w:tcW w:w="1660"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Реквизиты документа, подтверждающего проведение операции</w:t>
            </w:r>
          </w:p>
        </w:tc>
        <w:tc>
          <w:tcPr>
            <w:tcW w:w="1819"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Уникальный код объекта (код мероприятия по информатизации)</w:t>
            </w:r>
          </w:p>
        </w:tc>
        <w:tc>
          <w:tcPr>
            <w:tcW w:w="133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бюджетного кредита</w:t>
            </w:r>
          </w:p>
        </w:tc>
        <w:tc>
          <w:tcPr>
            <w:tcW w:w="156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источника поступлений целевых средств</w:t>
            </w:r>
          </w:p>
        </w:tc>
        <w:tc>
          <w:tcPr>
            <w:tcW w:w="153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направления расходования целевых средств</w:t>
            </w:r>
          </w:p>
        </w:tc>
        <w:tc>
          <w:tcPr>
            <w:tcW w:w="79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Поступления</w:t>
            </w:r>
          </w:p>
        </w:tc>
        <w:tc>
          <w:tcPr>
            <w:tcW w:w="82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Выплаты</w:t>
            </w:r>
          </w:p>
        </w:tc>
        <w:tc>
          <w:tcPr>
            <w:tcW w:w="780" w:type="dxa"/>
            <w:vMerge w:val="restart"/>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Примечание</w:t>
            </w:r>
          </w:p>
        </w:tc>
      </w:tr>
      <w:tr w:rsidR="007438B0" w:rsidRPr="007438B0">
        <w:tc>
          <w:tcPr>
            <w:tcW w:w="1755"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68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1819" w:type="dxa"/>
            <w:vMerge/>
          </w:tcPr>
          <w:p w:rsidR="007438B0" w:rsidRPr="007438B0" w:rsidRDefault="007438B0">
            <w:pPr>
              <w:pStyle w:val="ConsPlusNormal"/>
              <w:rPr>
                <w:rFonts w:ascii="Times New Roman" w:hAnsi="Times New Roman" w:cs="Times New Roman"/>
                <w:sz w:val="24"/>
                <w:szCs w:val="24"/>
              </w:rPr>
            </w:pPr>
          </w:p>
        </w:tc>
        <w:tc>
          <w:tcPr>
            <w:tcW w:w="1330" w:type="dxa"/>
            <w:vMerge/>
          </w:tcPr>
          <w:p w:rsidR="007438B0" w:rsidRPr="007438B0" w:rsidRDefault="007438B0">
            <w:pPr>
              <w:pStyle w:val="ConsPlusNormal"/>
              <w:rPr>
                <w:rFonts w:ascii="Times New Roman" w:hAnsi="Times New Roman" w:cs="Times New Roman"/>
                <w:sz w:val="24"/>
                <w:szCs w:val="24"/>
              </w:rPr>
            </w:pPr>
          </w:p>
        </w:tc>
        <w:tc>
          <w:tcPr>
            <w:tcW w:w="1565" w:type="dxa"/>
            <w:vMerge/>
          </w:tcPr>
          <w:p w:rsidR="007438B0" w:rsidRPr="007438B0" w:rsidRDefault="007438B0">
            <w:pPr>
              <w:pStyle w:val="ConsPlusNormal"/>
              <w:rPr>
                <w:rFonts w:ascii="Times New Roman" w:hAnsi="Times New Roman" w:cs="Times New Roman"/>
                <w:sz w:val="24"/>
                <w:szCs w:val="24"/>
              </w:rPr>
            </w:pPr>
          </w:p>
        </w:tc>
        <w:tc>
          <w:tcPr>
            <w:tcW w:w="1531" w:type="dxa"/>
            <w:vMerge/>
          </w:tcPr>
          <w:p w:rsidR="007438B0" w:rsidRPr="007438B0" w:rsidRDefault="007438B0">
            <w:pPr>
              <w:pStyle w:val="ConsPlusNormal"/>
              <w:rPr>
                <w:rFonts w:ascii="Times New Roman" w:hAnsi="Times New Roman" w:cs="Times New Roman"/>
                <w:sz w:val="24"/>
                <w:szCs w:val="24"/>
              </w:rPr>
            </w:pPr>
          </w:p>
        </w:tc>
        <w:tc>
          <w:tcPr>
            <w:tcW w:w="794" w:type="dxa"/>
            <w:vMerge/>
          </w:tcPr>
          <w:p w:rsidR="007438B0" w:rsidRPr="007438B0" w:rsidRDefault="007438B0">
            <w:pPr>
              <w:pStyle w:val="ConsPlusNormal"/>
              <w:rPr>
                <w:rFonts w:ascii="Times New Roman" w:hAnsi="Times New Roman" w:cs="Times New Roman"/>
                <w:sz w:val="24"/>
                <w:szCs w:val="24"/>
              </w:rPr>
            </w:pPr>
          </w:p>
        </w:tc>
        <w:tc>
          <w:tcPr>
            <w:tcW w:w="825" w:type="dxa"/>
            <w:vMerge/>
          </w:tcPr>
          <w:p w:rsidR="007438B0" w:rsidRPr="007438B0" w:rsidRDefault="007438B0">
            <w:pPr>
              <w:pStyle w:val="ConsPlusNormal"/>
              <w:rPr>
                <w:rFonts w:ascii="Times New Roman" w:hAnsi="Times New Roman" w:cs="Times New Roman"/>
                <w:sz w:val="24"/>
                <w:szCs w:val="24"/>
              </w:rPr>
            </w:pPr>
          </w:p>
        </w:tc>
        <w:tc>
          <w:tcPr>
            <w:tcW w:w="780"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1755"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68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8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81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3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156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c>
          <w:tcPr>
            <w:tcW w:w="15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9</w:t>
            </w:r>
          </w:p>
        </w:tc>
        <w:tc>
          <w:tcPr>
            <w:tcW w:w="7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10</w:t>
            </w:r>
          </w:p>
        </w:tc>
        <w:tc>
          <w:tcPr>
            <w:tcW w:w="82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11</w:t>
            </w:r>
          </w:p>
        </w:tc>
        <w:tc>
          <w:tcPr>
            <w:tcW w:w="780"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12</w:t>
            </w:r>
          </w:p>
        </w:tc>
      </w:tr>
      <w:tr w:rsidR="007438B0" w:rsidRPr="007438B0">
        <w:tblPrEx>
          <w:tblBorders>
            <w:left w:val="single" w:sz="4" w:space="0" w:color="auto"/>
          </w:tblBorders>
        </w:tblPrEx>
        <w:tc>
          <w:tcPr>
            <w:tcW w:w="1755" w:type="dxa"/>
          </w:tcPr>
          <w:p w:rsidR="007438B0" w:rsidRPr="007438B0" w:rsidRDefault="007438B0">
            <w:pPr>
              <w:pStyle w:val="ConsPlusNormal"/>
              <w:jc w:val="center"/>
              <w:rPr>
                <w:rFonts w:ascii="Times New Roman" w:hAnsi="Times New Roman" w:cs="Times New Roman"/>
                <w:sz w:val="24"/>
                <w:szCs w:val="24"/>
              </w:rPr>
            </w:pPr>
          </w:p>
        </w:tc>
        <w:tc>
          <w:tcPr>
            <w:tcW w:w="830" w:type="dxa"/>
          </w:tcPr>
          <w:p w:rsidR="007438B0" w:rsidRPr="007438B0" w:rsidRDefault="007438B0">
            <w:pPr>
              <w:pStyle w:val="ConsPlusNormal"/>
              <w:jc w:val="center"/>
              <w:rPr>
                <w:rFonts w:ascii="Times New Roman" w:hAnsi="Times New Roman" w:cs="Times New Roman"/>
                <w:sz w:val="24"/>
                <w:szCs w:val="24"/>
              </w:rPr>
            </w:pPr>
          </w:p>
        </w:tc>
        <w:tc>
          <w:tcPr>
            <w:tcW w:w="686" w:type="dxa"/>
          </w:tcPr>
          <w:p w:rsidR="007438B0" w:rsidRPr="007438B0" w:rsidRDefault="007438B0">
            <w:pPr>
              <w:pStyle w:val="ConsPlusNormal"/>
              <w:jc w:val="center"/>
              <w:rPr>
                <w:rFonts w:ascii="Times New Roman" w:hAnsi="Times New Roman" w:cs="Times New Roman"/>
                <w:sz w:val="24"/>
                <w:szCs w:val="24"/>
              </w:rPr>
            </w:pPr>
          </w:p>
        </w:tc>
        <w:tc>
          <w:tcPr>
            <w:tcW w:w="830" w:type="dxa"/>
          </w:tcPr>
          <w:p w:rsidR="007438B0" w:rsidRPr="007438B0" w:rsidRDefault="007438B0">
            <w:pPr>
              <w:pStyle w:val="ConsPlusNormal"/>
              <w:jc w:val="center"/>
              <w:rPr>
                <w:rFonts w:ascii="Times New Roman" w:hAnsi="Times New Roman" w:cs="Times New Roman"/>
                <w:sz w:val="24"/>
                <w:szCs w:val="24"/>
              </w:rPr>
            </w:pPr>
          </w:p>
        </w:tc>
        <w:tc>
          <w:tcPr>
            <w:tcW w:w="830" w:type="dxa"/>
          </w:tcPr>
          <w:p w:rsidR="007438B0" w:rsidRPr="007438B0" w:rsidRDefault="007438B0">
            <w:pPr>
              <w:pStyle w:val="ConsPlusNormal"/>
              <w:jc w:val="center"/>
              <w:rPr>
                <w:rFonts w:ascii="Times New Roman" w:hAnsi="Times New Roman" w:cs="Times New Roman"/>
                <w:sz w:val="24"/>
                <w:szCs w:val="24"/>
              </w:rPr>
            </w:pPr>
          </w:p>
        </w:tc>
        <w:tc>
          <w:tcPr>
            <w:tcW w:w="1819" w:type="dxa"/>
          </w:tcPr>
          <w:p w:rsidR="007438B0" w:rsidRPr="007438B0" w:rsidRDefault="007438B0">
            <w:pPr>
              <w:pStyle w:val="ConsPlusNormal"/>
              <w:jc w:val="center"/>
              <w:rPr>
                <w:rFonts w:ascii="Times New Roman" w:hAnsi="Times New Roman" w:cs="Times New Roman"/>
                <w:sz w:val="24"/>
                <w:szCs w:val="24"/>
              </w:rPr>
            </w:pPr>
          </w:p>
        </w:tc>
        <w:tc>
          <w:tcPr>
            <w:tcW w:w="1330" w:type="dxa"/>
          </w:tcPr>
          <w:p w:rsidR="007438B0" w:rsidRPr="007438B0" w:rsidRDefault="007438B0">
            <w:pPr>
              <w:pStyle w:val="ConsPlusNormal"/>
              <w:jc w:val="center"/>
              <w:rPr>
                <w:rFonts w:ascii="Times New Roman" w:hAnsi="Times New Roman" w:cs="Times New Roman"/>
                <w:sz w:val="24"/>
                <w:szCs w:val="24"/>
              </w:rPr>
            </w:pPr>
          </w:p>
        </w:tc>
        <w:tc>
          <w:tcPr>
            <w:tcW w:w="1565" w:type="dxa"/>
          </w:tcPr>
          <w:p w:rsidR="007438B0" w:rsidRPr="007438B0" w:rsidRDefault="007438B0">
            <w:pPr>
              <w:pStyle w:val="ConsPlusNormal"/>
              <w:jc w:val="center"/>
              <w:rPr>
                <w:rFonts w:ascii="Times New Roman" w:hAnsi="Times New Roman" w:cs="Times New Roman"/>
                <w:sz w:val="24"/>
                <w:szCs w:val="24"/>
              </w:rPr>
            </w:pPr>
          </w:p>
        </w:tc>
        <w:tc>
          <w:tcPr>
            <w:tcW w:w="1531" w:type="dxa"/>
          </w:tcPr>
          <w:p w:rsidR="007438B0" w:rsidRPr="007438B0" w:rsidRDefault="007438B0">
            <w:pPr>
              <w:pStyle w:val="ConsPlusNormal"/>
              <w:jc w:val="center"/>
              <w:rPr>
                <w:rFonts w:ascii="Times New Roman" w:hAnsi="Times New Roman" w:cs="Times New Roman"/>
                <w:sz w:val="24"/>
                <w:szCs w:val="24"/>
              </w:rPr>
            </w:pPr>
          </w:p>
        </w:tc>
        <w:tc>
          <w:tcPr>
            <w:tcW w:w="794" w:type="dxa"/>
          </w:tcPr>
          <w:p w:rsidR="007438B0" w:rsidRPr="007438B0" w:rsidRDefault="007438B0">
            <w:pPr>
              <w:pStyle w:val="ConsPlusNormal"/>
              <w:jc w:val="center"/>
              <w:rPr>
                <w:rFonts w:ascii="Times New Roman" w:hAnsi="Times New Roman" w:cs="Times New Roman"/>
                <w:sz w:val="24"/>
                <w:szCs w:val="24"/>
              </w:rPr>
            </w:pPr>
          </w:p>
        </w:tc>
        <w:tc>
          <w:tcPr>
            <w:tcW w:w="825" w:type="dxa"/>
          </w:tcPr>
          <w:p w:rsidR="007438B0" w:rsidRPr="007438B0" w:rsidRDefault="007438B0">
            <w:pPr>
              <w:pStyle w:val="ConsPlusNormal"/>
              <w:jc w:val="center"/>
              <w:rPr>
                <w:rFonts w:ascii="Times New Roman" w:hAnsi="Times New Roman" w:cs="Times New Roman"/>
                <w:sz w:val="24"/>
                <w:szCs w:val="24"/>
              </w:rPr>
            </w:pPr>
          </w:p>
        </w:tc>
        <w:tc>
          <w:tcPr>
            <w:tcW w:w="780" w:type="dxa"/>
            <w:tcBorders>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blPrEx>
          <w:tblBorders>
            <w:left w:val="single" w:sz="4" w:space="0" w:color="auto"/>
          </w:tblBorders>
        </w:tblPrEx>
        <w:tc>
          <w:tcPr>
            <w:tcW w:w="1755"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686"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1819" w:type="dxa"/>
          </w:tcPr>
          <w:p w:rsidR="007438B0" w:rsidRPr="007438B0" w:rsidRDefault="007438B0">
            <w:pPr>
              <w:pStyle w:val="ConsPlusNormal"/>
              <w:rPr>
                <w:rFonts w:ascii="Times New Roman" w:hAnsi="Times New Roman" w:cs="Times New Roman"/>
                <w:sz w:val="24"/>
                <w:szCs w:val="24"/>
              </w:rPr>
            </w:pPr>
          </w:p>
        </w:tc>
        <w:tc>
          <w:tcPr>
            <w:tcW w:w="1330" w:type="dxa"/>
          </w:tcPr>
          <w:p w:rsidR="007438B0" w:rsidRPr="007438B0" w:rsidRDefault="007438B0">
            <w:pPr>
              <w:pStyle w:val="ConsPlusNormal"/>
              <w:rPr>
                <w:rFonts w:ascii="Times New Roman" w:hAnsi="Times New Roman" w:cs="Times New Roman"/>
                <w:sz w:val="24"/>
                <w:szCs w:val="24"/>
              </w:rPr>
            </w:pPr>
          </w:p>
        </w:tc>
        <w:tc>
          <w:tcPr>
            <w:tcW w:w="1565" w:type="dxa"/>
          </w:tcPr>
          <w:p w:rsidR="007438B0" w:rsidRPr="007438B0" w:rsidRDefault="007438B0">
            <w:pPr>
              <w:pStyle w:val="ConsPlusNormal"/>
              <w:rPr>
                <w:rFonts w:ascii="Times New Roman" w:hAnsi="Times New Roman" w:cs="Times New Roman"/>
                <w:sz w:val="24"/>
                <w:szCs w:val="24"/>
              </w:rPr>
            </w:pPr>
          </w:p>
        </w:tc>
        <w:tc>
          <w:tcPr>
            <w:tcW w:w="1531"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825" w:type="dxa"/>
          </w:tcPr>
          <w:p w:rsidR="007438B0" w:rsidRPr="007438B0" w:rsidRDefault="007438B0">
            <w:pPr>
              <w:pStyle w:val="ConsPlusNormal"/>
              <w:rPr>
                <w:rFonts w:ascii="Times New Roman" w:hAnsi="Times New Roman" w:cs="Times New Roman"/>
                <w:sz w:val="24"/>
                <w:szCs w:val="24"/>
              </w:rPr>
            </w:pPr>
          </w:p>
        </w:tc>
        <w:tc>
          <w:tcPr>
            <w:tcW w:w="780"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1755"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686"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830" w:type="dxa"/>
          </w:tcPr>
          <w:p w:rsidR="007438B0" w:rsidRPr="007438B0" w:rsidRDefault="007438B0">
            <w:pPr>
              <w:pStyle w:val="ConsPlusNormal"/>
              <w:rPr>
                <w:rFonts w:ascii="Times New Roman" w:hAnsi="Times New Roman" w:cs="Times New Roman"/>
                <w:sz w:val="24"/>
                <w:szCs w:val="24"/>
              </w:rPr>
            </w:pPr>
          </w:p>
        </w:tc>
        <w:tc>
          <w:tcPr>
            <w:tcW w:w="1819" w:type="dxa"/>
          </w:tcPr>
          <w:p w:rsidR="007438B0" w:rsidRPr="007438B0" w:rsidRDefault="007438B0">
            <w:pPr>
              <w:pStyle w:val="ConsPlusNormal"/>
              <w:rPr>
                <w:rFonts w:ascii="Times New Roman" w:hAnsi="Times New Roman" w:cs="Times New Roman"/>
                <w:sz w:val="24"/>
                <w:szCs w:val="24"/>
              </w:rPr>
            </w:pPr>
          </w:p>
        </w:tc>
        <w:tc>
          <w:tcPr>
            <w:tcW w:w="1330" w:type="dxa"/>
          </w:tcPr>
          <w:p w:rsidR="007438B0" w:rsidRPr="007438B0" w:rsidRDefault="007438B0">
            <w:pPr>
              <w:pStyle w:val="ConsPlusNormal"/>
              <w:rPr>
                <w:rFonts w:ascii="Times New Roman" w:hAnsi="Times New Roman" w:cs="Times New Roman"/>
                <w:sz w:val="24"/>
                <w:szCs w:val="24"/>
              </w:rPr>
            </w:pPr>
          </w:p>
        </w:tc>
        <w:tc>
          <w:tcPr>
            <w:tcW w:w="1565" w:type="dxa"/>
          </w:tcPr>
          <w:p w:rsidR="007438B0" w:rsidRPr="007438B0" w:rsidRDefault="007438B0">
            <w:pPr>
              <w:pStyle w:val="ConsPlusNormal"/>
              <w:rPr>
                <w:rFonts w:ascii="Times New Roman" w:hAnsi="Times New Roman" w:cs="Times New Roman"/>
                <w:sz w:val="24"/>
                <w:szCs w:val="24"/>
              </w:rPr>
            </w:pPr>
          </w:p>
        </w:tc>
        <w:tc>
          <w:tcPr>
            <w:tcW w:w="1531"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825" w:type="dxa"/>
          </w:tcPr>
          <w:p w:rsidR="007438B0" w:rsidRPr="007438B0" w:rsidRDefault="007438B0">
            <w:pPr>
              <w:pStyle w:val="ConsPlusNormal"/>
              <w:rPr>
                <w:rFonts w:ascii="Times New Roman" w:hAnsi="Times New Roman" w:cs="Times New Roman"/>
                <w:sz w:val="24"/>
                <w:szCs w:val="24"/>
              </w:rPr>
            </w:pPr>
          </w:p>
        </w:tc>
        <w:tc>
          <w:tcPr>
            <w:tcW w:w="780"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8080" w:type="dxa"/>
            <w:gridSpan w:val="7"/>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lastRenderedPageBreak/>
              <w:t>Итого</w:t>
            </w:r>
          </w:p>
        </w:tc>
        <w:tc>
          <w:tcPr>
            <w:tcW w:w="1565" w:type="dxa"/>
          </w:tcPr>
          <w:p w:rsidR="007438B0" w:rsidRPr="007438B0" w:rsidRDefault="007438B0">
            <w:pPr>
              <w:pStyle w:val="ConsPlusNormal"/>
              <w:rPr>
                <w:rFonts w:ascii="Times New Roman" w:hAnsi="Times New Roman" w:cs="Times New Roman"/>
                <w:sz w:val="24"/>
                <w:szCs w:val="24"/>
              </w:rPr>
            </w:pPr>
          </w:p>
        </w:tc>
        <w:tc>
          <w:tcPr>
            <w:tcW w:w="1531" w:type="dxa"/>
          </w:tcPr>
          <w:p w:rsidR="007438B0" w:rsidRPr="007438B0" w:rsidRDefault="007438B0">
            <w:pPr>
              <w:pStyle w:val="ConsPlusNormal"/>
              <w:rPr>
                <w:rFonts w:ascii="Times New Roman" w:hAnsi="Times New Roman" w:cs="Times New Roman"/>
                <w:sz w:val="24"/>
                <w:szCs w:val="24"/>
              </w:rPr>
            </w:pPr>
          </w:p>
        </w:tc>
        <w:tc>
          <w:tcPr>
            <w:tcW w:w="794" w:type="dxa"/>
          </w:tcPr>
          <w:p w:rsidR="007438B0" w:rsidRPr="007438B0" w:rsidRDefault="007438B0">
            <w:pPr>
              <w:pStyle w:val="ConsPlusNormal"/>
              <w:rPr>
                <w:rFonts w:ascii="Times New Roman" w:hAnsi="Times New Roman" w:cs="Times New Roman"/>
                <w:sz w:val="24"/>
                <w:szCs w:val="24"/>
              </w:rPr>
            </w:pPr>
          </w:p>
        </w:tc>
        <w:tc>
          <w:tcPr>
            <w:tcW w:w="825" w:type="dxa"/>
          </w:tcPr>
          <w:p w:rsidR="007438B0" w:rsidRPr="007438B0" w:rsidRDefault="007438B0">
            <w:pPr>
              <w:pStyle w:val="ConsPlusNormal"/>
              <w:rPr>
                <w:rFonts w:ascii="Times New Roman" w:hAnsi="Times New Roman" w:cs="Times New Roman"/>
                <w:sz w:val="24"/>
                <w:szCs w:val="24"/>
              </w:rPr>
            </w:pPr>
          </w:p>
        </w:tc>
        <w:tc>
          <w:tcPr>
            <w:tcW w:w="780" w:type="dxa"/>
            <w:tcBorders>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3. Казначейское обеспечение обязательств</w:t>
            </w:r>
          </w:p>
        </w:tc>
      </w:tr>
      <w:tr w:rsidR="007438B0" w:rsidRPr="007438B0">
        <w:tc>
          <w:tcPr>
            <w:tcW w:w="13575" w:type="dxa"/>
            <w:tcBorders>
              <w:top w:val="nil"/>
              <w:left w:val="nil"/>
              <w:bottom w:val="nil"/>
              <w:right w:val="nil"/>
            </w:tcBorders>
          </w:tcPr>
          <w:p w:rsidR="007438B0" w:rsidRPr="007438B0" w:rsidRDefault="007438B0">
            <w:pPr>
              <w:pStyle w:val="ConsPlusNormal"/>
              <w:jc w:val="center"/>
              <w:outlineLvl w:val="3"/>
              <w:rPr>
                <w:rFonts w:ascii="Times New Roman" w:hAnsi="Times New Roman" w:cs="Times New Roman"/>
                <w:sz w:val="24"/>
                <w:szCs w:val="24"/>
              </w:rPr>
            </w:pPr>
            <w:r w:rsidRPr="007438B0">
              <w:rPr>
                <w:rFonts w:ascii="Times New Roman" w:hAnsi="Times New Roman" w:cs="Times New Roman"/>
                <w:sz w:val="24"/>
                <w:szCs w:val="24"/>
              </w:rPr>
              <w:t>3.1. Изменение остатков</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7438B0" w:rsidRPr="007438B0">
        <w:tc>
          <w:tcPr>
            <w:tcW w:w="435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показателя</w:t>
            </w:r>
          </w:p>
        </w:tc>
        <w:tc>
          <w:tcPr>
            <w:tcW w:w="306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Получено</w:t>
            </w:r>
          </w:p>
        </w:tc>
        <w:tc>
          <w:tcPr>
            <w:tcW w:w="306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Переведено</w:t>
            </w:r>
          </w:p>
        </w:tc>
        <w:tc>
          <w:tcPr>
            <w:tcW w:w="307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Исполнено</w:t>
            </w:r>
          </w:p>
        </w:tc>
      </w:tr>
      <w:tr w:rsidR="007438B0" w:rsidRPr="007438B0">
        <w:tc>
          <w:tcPr>
            <w:tcW w:w="435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306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306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307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r>
      <w:tr w:rsidR="007438B0" w:rsidRPr="007438B0">
        <w:tc>
          <w:tcPr>
            <w:tcW w:w="435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3069" w:type="dxa"/>
          </w:tcPr>
          <w:p w:rsidR="007438B0" w:rsidRPr="007438B0" w:rsidRDefault="007438B0">
            <w:pPr>
              <w:pStyle w:val="ConsPlusNormal"/>
              <w:jc w:val="center"/>
              <w:rPr>
                <w:rFonts w:ascii="Times New Roman" w:hAnsi="Times New Roman" w:cs="Times New Roman"/>
                <w:sz w:val="24"/>
                <w:szCs w:val="24"/>
              </w:rPr>
            </w:pPr>
          </w:p>
        </w:tc>
        <w:tc>
          <w:tcPr>
            <w:tcW w:w="3069" w:type="dxa"/>
          </w:tcPr>
          <w:p w:rsidR="007438B0" w:rsidRPr="007438B0" w:rsidRDefault="007438B0">
            <w:pPr>
              <w:pStyle w:val="ConsPlusNormal"/>
              <w:jc w:val="center"/>
              <w:rPr>
                <w:rFonts w:ascii="Times New Roman" w:hAnsi="Times New Roman" w:cs="Times New Roman"/>
                <w:sz w:val="24"/>
                <w:szCs w:val="24"/>
              </w:rPr>
            </w:pPr>
          </w:p>
        </w:tc>
        <w:tc>
          <w:tcPr>
            <w:tcW w:w="3070" w:type="dxa"/>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435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3069" w:type="dxa"/>
          </w:tcPr>
          <w:p w:rsidR="007438B0" w:rsidRPr="007438B0" w:rsidRDefault="007438B0">
            <w:pPr>
              <w:pStyle w:val="ConsPlusNormal"/>
              <w:jc w:val="center"/>
              <w:rPr>
                <w:rFonts w:ascii="Times New Roman" w:hAnsi="Times New Roman" w:cs="Times New Roman"/>
                <w:sz w:val="24"/>
                <w:szCs w:val="24"/>
              </w:rPr>
            </w:pPr>
          </w:p>
        </w:tc>
        <w:tc>
          <w:tcPr>
            <w:tcW w:w="3069" w:type="dxa"/>
          </w:tcPr>
          <w:p w:rsidR="007438B0" w:rsidRPr="007438B0" w:rsidRDefault="007438B0">
            <w:pPr>
              <w:pStyle w:val="ConsPlusNormal"/>
              <w:jc w:val="center"/>
              <w:rPr>
                <w:rFonts w:ascii="Times New Roman" w:hAnsi="Times New Roman" w:cs="Times New Roman"/>
                <w:sz w:val="24"/>
                <w:szCs w:val="24"/>
              </w:rPr>
            </w:pPr>
          </w:p>
        </w:tc>
        <w:tc>
          <w:tcPr>
            <w:tcW w:w="3070" w:type="dxa"/>
          </w:tcPr>
          <w:p w:rsidR="007438B0" w:rsidRPr="007438B0" w:rsidRDefault="007438B0">
            <w:pPr>
              <w:pStyle w:val="ConsPlusNormal"/>
              <w:jc w:val="center"/>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3"/>
              <w:rPr>
                <w:rFonts w:ascii="Times New Roman" w:hAnsi="Times New Roman" w:cs="Times New Roman"/>
                <w:sz w:val="24"/>
                <w:szCs w:val="24"/>
              </w:rPr>
            </w:pPr>
            <w:r w:rsidRPr="007438B0">
              <w:rPr>
                <w:rFonts w:ascii="Times New Roman" w:hAnsi="Times New Roman" w:cs="Times New Roman"/>
                <w:sz w:val="24"/>
                <w:szCs w:val="24"/>
              </w:rPr>
              <w:t>3.2. Операции по казначейскому обеспечению обязательств</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7438B0" w:rsidRPr="007438B0">
        <w:tc>
          <w:tcPr>
            <w:tcW w:w="4424" w:type="dxa"/>
            <w:gridSpan w:val="2"/>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Реквизиты документа, подтверждающего проведение операции</w:t>
            </w:r>
          </w:p>
        </w:tc>
        <w:tc>
          <w:tcPr>
            <w:tcW w:w="4424"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Документ участника казначейского сопровождения</w:t>
            </w:r>
          </w:p>
        </w:tc>
        <w:tc>
          <w:tcPr>
            <w:tcW w:w="1262"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Получено</w:t>
            </w:r>
          </w:p>
        </w:tc>
        <w:tc>
          <w:tcPr>
            <w:tcW w:w="90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Переведено</w:t>
            </w:r>
          </w:p>
        </w:tc>
        <w:tc>
          <w:tcPr>
            <w:tcW w:w="115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Исполнено</w:t>
            </w:r>
          </w:p>
        </w:tc>
        <w:tc>
          <w:tcPr>
            <w:tcW w:w="1425" w:type="dxa"/>
            <w:vMerge w:val="restart"/>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Примечание</w:t>
            </w:r>
          </w:p>
        </w:tc>
      </w:tr>
      <w:tr w:rsidR="007438B0" w:rsidRPr="007438B0">
        <w:tc>
          <w:tcPr>
            <w:tcW w:w="2212"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22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22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номер</w:t>
            </w:r>
          </w:p>
        </w:tc>
        <w:tc>
          <w:tcPr>
            <w:tcW w:w="22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дата</w:t>
            </w:r>
          </w:p>
        </w:tc>
        <w:tc>
          <w:tcPr>
            <w:tcW w:w="1262" w:type="dxa"/>
            <w:vMerge/>
          </w:tcPr>
          <w:p w:rsidR="007438B0" w:rsidRPr="007438B0" w:rsidRDefault="007438B0">
            <w:pPr>
              <w:pStyle w:val="ConsPlusNormal"/>
              <w:rPr>
                <w:rFonts w:ascii="Times New Roman" w:hAnsi="Times New Roman" w:cs="Times New Roman"/>
                <w:sz w:val="24"/>
                <w:szCs w:val="24"/>
              </w:rPr>
            </w:pPr>
          </w:p>
        </w:tc>
        <w:tc>
          <w:tcPr>
            <w:tcW w:w="900" w:type="dxa"/>
            <w:vMerge/>
          </w:tcPr>
          <w:p w:rsidR="007438B0" w:rsidRPr="007438B0" w:rsidRDefault="007438B0">
            <w:pPr>
              <w:pStyle w:val="ConsPlusNormal"/>
              <w:rPr>
                <w:rFonts w:ascii="Times New Roman" w:hAnsi="Times New Roman" w:cs="Times New Roman"/>
                <w:sz w:val="24"/>
                <w:szCs w:val="24"/>
              </w:rPr>
            </w:pPr>
          </w:p>
        </w:tc>
        <w:tc>
          <w:tcPr>
            <w:tcW w:w="1155" w:type="dxa"/>
            <w:vMerge/>
          </w:tcPr>
          <w:p w:rsidR="007438B0" w:rsidRPr="007438B0" w:rsidRDefault="007438B0">
            <w:pPr>
              <w:pStyle w:val="ConsPlusNormal"/>
              <w:rPr>
                <w:rFonts w:ascii="Times New Roman" w:hAnsi="Times New Roman" w:cs="Times New Roman"/>
                <w:sz w:val="24"/>
                <w:szCs w:val="24"/>
              </w:rPr>
            </w:pPr>
          </w:p>
        </w:tc>
        <w:tc>
          <w:tcPr>
            <w:tcW w:w="1425"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212"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2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22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22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26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90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15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1425"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r>
      <w:tr w:rsidR="007438B0" w:rsidRPr="007438B0">
        <w:tblPrEx>
          <w:tblBorders>
            <w:left w:val="single" w:sz="4" w:space="0" w:color="auto"/>
          </w:tblBorders>
        </w:tblPrEx>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1262" w:type="dxa"/>
          </w:tcPr>
          <w:p w:rsidR="007438B0" w:rsidRPr="007438B0" w:rsidRDefault="007438B0">
            <w:pPr>
              <w:pStyle w:val="ConsPlusNormal"/>
              <w:rPr>
                <w:rFonts w:ascii="Times New Roman" w:hAnsi="Times New Roman" w:cs="Times New Roman"/>
                <w:sz w:val="24"/>
                <w:szCs w:val="24"/>
              </w:rPr>
            </w:pPr>
          </w:p>
        </w:tc>
        <w:tc>
          <w:tcPr>
            <w:tcW w:w="900" w:type="dxa"/>
          </w:tcPr>
          <w:p w:rsidR="007438B0" w:rsidRPr="007438B0" w:rsidRDefault="007438B0">
            <w:pPr>
              <w:pStyle w:val="ConsPlusNormal"/>
              <w:rPr>
                <w:rFonts w:ascii="Times New Roman" w:hAnsi="Times New Roman" w:cs="Times New Roman"/>
                <w:sz w:val="24"/>
                <w:szCs w:val="24"/>
              </w:rPr>
            </w:pPr>
          </w:p>
        </w:tc>
        <w:tc>
          <w:tcPr>
            <w:tcW w:w="1155" w:type="dxa"/>
          </w:tcPr>
          <w:p w:rsidR="007438B0" w:rsidRPr="007438B0" w:rsidRDefault="007438B0">
            <w:pPr>
              <w:pStyle w:val="ConsPlusNormal"/>
              <w:rPr>
                <w:rFonts w:ascii="Times New Roman" w:hAnsi="Times New Roman" w:cs="Times New Roman"/>
                <w:sz w:val="24"/>
                <w:szCs w:val="24"/>
              </w:rPr>
            </w:pPr>
          </w:p>
        </w:tc>
        <w:tc>
          <w:tcPr>
            <w:tcW w:w="1425"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1262" w:type="dxa"/>
          </w:tcPr>
          <w:p w:rsidR="007438B0" w:rsidRPr="007438B0" w:rsidRDefault="007438B0">
            <w:pPr>
              <w:pStyle w:val="ConsPlusNormal"/>
              <w:rPr>
                <w:rFonts w:ascii="Times New Roman" w:hAnsi="Times New Roman" w:cs="Times New Roman"/>
                <w:sz w:val="24"/>
                <w:szCs w:val="24"/>
              </w:rPr>
            </w:pPr>
          </w:p>
        </w:tc>
        <w:tc>
          <w:tcPr>
            <w:tcW w:w="900" w:type="dxa"/>
          </w:tcPr>
          <w:p w:rsidR="007438B0" w:rsidRPr="007438B0" w:rsidRDefault="007438B0">
            <w:pPr>
              <w:pStyle w:val="ConsPlusNormal"/>
              <w:rPr>
                <w:rFonts w:ascii="Times New Roman" w:hAnsi="Times New Roman" w:cs="Times New Roman"/>
                <w:sz w:val="24"/>
                <w:szCs w:val="24"/>
              </w:rPr>
            </w:pPr>
          </w:p>
        </w:tc>
        <w:tc>
          <w:tcPr>
            <w:tcW w:w="1155" w:type="dxa"/>
          </w:tcPr>
          <w:p w:rsidR="007438B0" w:rsidRPr="007438B0" w:rsidRDefault="007438B0">
            <w:pPr>
              <w:pStyle w:val="ConsPlusNormal"/>
              <w:rPr>
                <w:rFonts w:ascii="Times New Roman" w:hAnsi="Times New Roman" w:cs="Times New Roman"/>
                <w:sz w:val="24"/>
                <w:szCs w:val="24"/>
              </w:rPr>
            </w:pPr>
          </w:p>
        </w:tc>
        <w:tc>
          <w:tcPr>
            <w:tcW w:w="1425"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2212" w:type="dxa"/>
          </w:tcPr>
          <w:p w:rsidR="007438B0" w:rsidRPr="007438B0" w:rsidRDefault="007438B0">
            <w:pPr>
              <w:pStyle w:val="ConsPlusNormal"/>
              <w:rPr>
                <w:rFonts w:ascii="Times New Roman" w:hAnsi="Times New Roman" w:cs="Times New Roman"/>
                <w:sz w:val="24"/>
                <w:szCs w:val="24"/>
              </w:rPr>
            </w:pPr>
          </w:p>
        </w:tc>
        <w:tc>
          <w:tcPr>
            <w:tcW w:w="1262" w:type="dxa"/>
          </w:tcPr>
          <w:p w:rsidR="007438B0" w:rsidRPr="007438B0" w:rsidRDefault="007438B0">
            <w:pPr>
              <w:pStyle w:val="ConsPlusNormal"/>
              <w:rPr>
                <w:rFonts w:ascii="Times New Roman" w:hAnsi="Times New Roman" w:cs="Times New Roman"/>
                <w:sz w:val="24"/>
                <w:szCs w:val="24"/>
              </w:rPr>
            </w:pPr>
          </w:p>
        </w:tc>
        <w:tc>
          <w:tcPr>
            <w:tcW w:w="900" w:type="dxa"/>
          </w:tcPr>
          <w:p w:rsidR="007438B0" w:rsidRPr="007438B0" w:rsidRDefault="007438B0">
            <w:pPr>
              <w:pStyle w:val="ConsPlusNormal"/>
              <w:rPr>
                <w:rFonts w:ascii="Times New Roman" w:hAnsi="Times New Roman" w:cs="Times New Roman"/>
                <w:sz w:val="24"/>
                <w:szCs w:val="24"/>
              </w:rPr>
            </w:pPr>
          </w:p>
        </w:tc>
        <w:tc>
          <w:tcPr>
            <w:tcW w:w="1155" w:type="dxa"/>
          </w:tcPr>
          <w:p w:rsidR="007438B0" w:rsidRPr="007438B0" w:rsidRDefault="007438B0">
            <w:pPr>
              <w:pStyle w:val="ConsPlusNormal"/>
              <w:rPr>
                <w:rFonts w:ascii="Times New Roman" w:hAnsi="Times New Roman" w:cs="Times New Roman"/>
                <w:sz w:val="24"/>
                <w:szCs w:val="24"/>
              </w:rPr>
            </w:pPr>
          </w:p>
        </w:tc>
        <w:tc>
          <w:tcPr>
            <w:tcW w:w="1425"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8848" w:type="dxa"/>
            <w:gridSpan w:val="4"/>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Итого</w:t>
            </w:r>
          </w:p>
        </w:tc>
        <w:tc>
          <w:tcPr>
            <w:tcW w:w="1262" w:type="dxa"/>
          </w:tcPr>
          <w:p w:rsidR="007438B0" w:rsidRPr="007438B0" w:rsidRDefault="007438B0">
            <w:pPr>
              <w:pStyle w:val="ConsPlusNormal"/>
              <w:rPr>
                <w:rFonts w:ascii="Times New Roman" w:hAnsi="Times New Roman" w:cs="Times New Roman"/>
                <w:sz w:val="24"/>
                <w:szCs w:val="24"/>
              </w:rPr>
            </w:pPr>
          </w:p>
        </w:tc>
        <w:tc>
          <w:tcPr>
            <w:tcW w:w="900" w:type="dxa"/>
          </w:tcPr>
          <w:p w:rsidR="007438B0" w:rsidRPr="007438B0" w:rsidRDefault="007438B0">
            <w:pPr>
              <w:pStyle w:val="ConsPlusNormal"/>
              <w:rPr>
                <w:rFonts w:ascii="Times New Roman" w:hAnsi="Times New Roman" w:cs="Times New Roman"/>
                <w:sz w:val="24"/>
                <w:szCs w:val="24"/>
              </w:rPr>
            </w:pPr>
          </w:p>
        </w:tc>
        <w:tc>
          <w:tcPr>
            <w:tcW w:w="1155" w:type="dxa"/>
          </w:tcPr>
          <w:p w:rsidR="007438B0" w:rsidRPr="007438B0" w:rsidRDefault="007438B0">
            <w:pPr>
              <w:pStyle w:val="ConsPlusNormal"/>
              <w:rPr>
                <w:rFonts w:ascii="Times New Roman" w:hAnsi="Times New Roman" w:cs="Times New Roman"/>
                <w:sz w:val="24"/>
                <w:szCs w:val="24"/>
              </w:rPr>
            </w:pPr>
          </w:p>
        </w:tc>
        <w:tc>
          <w:tcPr>
            <w:tcW w:w="1425" w:type="dxa"/>
            <w:tcBorders>
              <w:bottom w:val="nil"/>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lastRenderedPageBreak/>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10</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w:t>
            </w:r>
            <w:hyperlink r:id="rId140">
              <w:r w:rsidRPr="007438B0">
                <w:rPr>
                  <w:rFonts w:ascii="Times New Roman" w:hAnsi="Times New Roman" w:cs="Times New Roman"/>
                  <w:color w:val="0000FF"/>
                  <w:sz w:val="24"/>
                  <w:szCs w:val="24"/>
                </w:rPr>
                <w:t>Приказа</w:t>
              </w:r>
            </w:hyperlink>
            <w:r w:rsidRPr="007438B0">
              <w:rPr>
                <w:rFonts w:ascii="Times New Roman" w:hAnsi="Times New Roman" w:cs="Times New Roman"/>
                <w:color w:val="392C69"/>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7438B0" w:rsidRPr="007438B0">
        <w:tc>
          <w:tcPr>
            <w:tcW w:w="13594" w:type="dxa"/>
            <w:gridSpan w:val="3"/>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bookmarkStart w:id="31" w:name="P1483"/>
            <w:bookmarkEnd w:id="31"/>
            <w:r w:rsidRPr="007438B0">
              <w:rPr>
                <w:rFonts w:ascii="Times New Roman" w:hAnsi="Times New Roman" w:cs="Times New Roman"/>
                <w:sz w:val="24"/>
                <w:szCs w:val="24"/>
              </w:rPr>
              <w:t>ОТЧЕТ О СОСТОЯНИИ</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лицевого счета</w:t>
            </w:r>
          </w:p>
        </w:tc>
      </w:tr>
      <w:tr w:rsidR="007438B0" w:rsidRPr="007438B0">
        <w:tc>
          <w:tcPr>
            <w:tcW w:w="5340" w:type="dxa"/>
            <w:tcBorders>
              <w:top w:val="nil"/>
              <w:left w:val="nil"/>
              <w:bottom w:val="nil"/>
            </w:tcBorders>
          </w:tcPr>
          <w:p w:rsidR="007438B0" w:rsidRPr="007438B0" w:rsidRDefault="007438B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7438B0" w:rsidRPr="007438B0" w:rsidRDefault="007438B0">
            <w:pPr>
              <w:pStyle w:val="ConsPlusNormal"/>
              <w:jc w:val="both"/>
              <w:rPr>
                <w:rFonts w:ascii="Times New Roman" w:hAnsi="Times New Roman" w:cs="Times New Roman"/>
                <w:sz w:val="24"/>
                <w:szCs w:val="24"/>
              </w:rPr>
            </w:pPr>
          </w:p>
        </w:tc>
        <w:tc>
          <w:tcPr>
            <w:tcW w:w="5437" w:type="dxa"/>
            <w:tcBorders>
              <w:top w:val="nil"/>
              <w:bottom w:val="nil"/>
              <w:right w:val="nil"/>
            </w:tcBorders>
          </w:tcPr>
          <w:p w:rsidR="007438B0" w:rsidRPr="007438B0" w:rsidRDefault="007438B0">
            <w:pPr>
              <w:pStyle w:val="ConsPlusNormal"/>
              <w:jc w:val="both"/>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0531372</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"__" _________ 20__ г.</w:t>
            </w: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Территориальный орган Федерального казначейства</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Участник казначейского сопровождения</w:t>
            </w:r>
          </w:p>
        </w:tc>
        <w:tc>
          <w:tcPr>
            <w:tcW w:w="4845"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lastRenderedPageBreak/>
              <w:t>Периодичность: месячная</w:t>
            </w:r>
          </w:p>
        </w:tc>
        <w:tc>
          <w:tcPr>
            <w:tcW w:w="484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vMerge w:val="restart"/>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hyperlink r:id="rId141">
              <w:r w:rsidRPr="007438B0">
                <w:rPr>
                  <w:rFonts w:ascii="Times New Roman" w:hAnsi="Times New Roman" w:cs="Times New Roman"/>
                  <w:color w:val="0000FF"/>
                  <w:sz w:val="24"/>
                  <w:szCs w:val="24"/>
                </w:rPr>
                <w:t>383</w:t>
              </w:r>
            </w:hyperlink>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Единица измерения: руб.</w:t>
            </w: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vMerge/>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563" w:type="dxa"/>
            <w:vMerge/>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Остаток средств на лицевом счете</w:t>
            </w:r>
          </w:p>
        </w:tc>
      </w:tr>
    </w:tbl>
    <w:p w:rsidR="007438B0" w:rsidRPr="007438B0" w:rsidRDefault="007438B0">
      <w:pPr>
        <w:pStyle w:val="ConsPlusNormal"/>
        <w:jc w:val="center"/>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7438B0" w:rsidRPr="007438B0">
        <w:tc>
          <w:tcPr>
            <w:tcW w:w="3630"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255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года</w:t>
            </w:r>
          </w:p>
        </w:tc>
        <w:tc>
          <w:tcPr>
            <w:tcW w:w="7423" w:type="dxa"/>
            <w:gridSpan w:val="3"/>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отчетную дату</w:t>
            </w:r>
          </w:p>
        </w:tc>
      </w:tr>
      <w:tr w:rsidR="007438B0" w:rsidRPr="007438B0">
        <w:tc>
          <w:tcPr>
            <w:tcW w:w="3630"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2550" w:type="dxa"/>
            <w:vMerge/>
          </w:tcPr>
          <w:p w:rsidR="007438B0" w:rsidRPr="007438B0" w:rsidRDefault="007438B0">
            <w:pPr>
              <w:pStyle w:val="ConsPlusNormal"/>
              <w:rPr>
                <w:rFonts w:ascii="Times New Roman" w:hAnsi="Times New Roman" w:cs="Times New Roman"/>
                <w:sz w:val="24"/>
                <w:szCs w:val="24"/>
              </w:rPr>
            </w:pPr>
          </w:p>
        </w:tc>
        <w:tc>
          <w:tcPr>
            <w:tcW w:w="100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6418"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r>
      <w:tr w:rsidR="007438B0" w:rsidRPr="007438B0">
        <w:tc>
          <w:tcPr>
            <w:tcW w:w="3630"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2550" w:type="dxa"/>
            <w:vMerge/>
          </w:tcPr>
          <w:p w:rsidR="007438B0" w:rsidRPr="007438B0" w:rsidRDefault="007438B0">
            <w:pPr>
              <w:pStyle w:val="ConsPlusNormal"/>
              <w:rPr>
                <w:rFonts w:ascii="Times New Roman" w:hAnsi="Times New Roman" w:cs="Times New Roman"/>
                <w:sz w:val="24"/>
                <w:szCs w:val="24"/>
              </w:rPr>
            </w:pPr>
          </w:p>
        </w:tc>
        <w:tc>
          <w:tcPr>
            <w:tcW w:w="1005" w:type="dxa"/>
            <w:vMerge/>
          </w:tcPr>
          <w:p w:rsidR="007438B0" w:rsidRPr="007438B0" w:rsidRDefault="007438B0">
            <w:pPr>
              <w:pStyle w:val="ConsPlusNormal"/>
              <w:rPr>
                <w:rFonts w:ascii="Times New Roman" w:hAnsi="Times New Roman" w:cs="Times New Roman"/>
                <w:sz w:val="24"/>
                <w:szCs w:val="24"/>
              </w:rPr>
            </w:pPr>
          </w:p>
        </w:tc>
        <w:tc>
          <w:tcPr>
            <w:tcW w:w="6418"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неразрешенный к использованию</w:t>
            </w:r>
          </w:p>
        </w:tc>
      </w:tr>
      <w:tr w:rsidR="007438B0" w:rsidRPr="007438B0">
        <w:tc>
          <w:tcPr>
            <w:tcW w:w="3630"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2550" w:type="dxa"/>
            <w:vMerge/>
          </w:tcPr>
          <w:p w:rsidR="007438B0" w:rsidRPr="007438B0" w:rsidRDefault="007438B0">
            <w:pPr>
              <w:pStyle w:val="ConsPlusNormal"/>
              <w:rPr>
                <w:rFonts w:ascii="Times New Roman" w:hAnsi="Times New Roman" w:cs="Times New Roman"/>
                <w:sz w:val="24"/>
                <w:szCs w:val="24"/>
              </w:rPr>
            </w:pPr>
          </w:p>
        </w:tc>
        <w:tc>
          <w:tcPr>
            <w:tcW w:w="1005" w:type="dxa"/>
            <w:vMerge/>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прошлого года</w:t>
            </w:r>
          </w:p>
        </w:tc>
        <w:tc>
          <w:tcPr>
            <w:tcW w:w="3209"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текущего года</w:t>
            </w:r>
          </w:p>
        </w:tc>
      </w:tr>
      <w:tr w:rsidR="007438B0" w:rsidRPr="007438B0">
        <w:tc>
          <w:tcPr>
            <w:tcW w:w="363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55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100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320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3209"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r>
      <w:tr w:rsidR="007438B0" w:rsidRPr="007438B0">
        <w:tblPrEx>
          <w:tblBorders>
            <w:left w:val="single" w:sz="4" w:space="0" w:color="auto"/>
            <w:right w:val="single" w:sz="4" w:space="0" w:color="auto"/>
          </w:tblBorders>
        </w:tblPrEx>
        <w:tc>
          <w:tcPr>
            <w:tcW w:w="3630" w:type="dxa"/>
          </w:tcPr>
          <w:p w:rsidR="007438B0" w:rsidRPr="007438B0" w:rsidRDefault="007438B0">
            <w:pPr>
              <w:pStyle w:val="ConsPlusNormal"/>
              <w:rPr>
                <w:rFonts w:ascii="Times New Roman" w:hAnsi="Times New Roman" w:cs="Times New Roman"/>
                <w:sz w:val="24"/>
                <w:szCs w:val="24"/>
              </w:rPr>
            </w:pPr>
          </w:p>
        </w:tc>
        <w:tc>
          <w:tcPr>
            <w:tcW w:w="2550" w:type="dxa"/>
          </w:tcPr>
          <w:p w:rsidR="007438B0" w:rsidRPr="007438B0" w:rsidRDefault="007438B0">
            <w:pPr>
              <w:pStyle w:val="ConsPlusNormal"/>
              <w:rPr>
                <w:rFonts w:ascii="Times New Roman" w:hAnsi="Times New Roman" w:cs="Times New Roman"/>
                <w:sz w:val="24"/>
                <w:szCs w:val="24"/>
              </w:rPr>
            </w:pPr>
          </w:p>
        </w:tc>
        <w:tc>
          <w:tcPr>
            <w:tcW w:w="1005"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3630" w:type="dxa"/>
          </w:tcPr>
          <w:p w:rsidR="007438B0" w:rsidRPr="007438B0" w:rsidRDefault="007438B0">
            <w:pPr>
              <w:pStyle w:val="ConsPlusNormal"/>
              <w:rPr>
                <w:rFonts w:ascii="Times New Roman" w:hAnsi="Times New Roman" w:cs="Times New Roman"/>
                <w:sz w:val="24"/>
                <w:szCs w:val="24"/>
              </w:rPr>
            </w:pPr>
          </w:p>
        </w:tc>
        <w:tc>
          <w:tcPr>
            <w:tcW w:w="2550" w:type="dxa"/>
          </w:tcPr>
          <w:p w:rsidR="007438B0" w:rsidRPr="007438B0" w:rsidRDefault="007438B0">
            <w:pPr>
              <w:pStyle w:val="ConsPlusNormal"/>
              <w:rPr>
                <w:rFonts w:ascii="Times New Roman" w:hAnsi="Times New Roman" w:cs="Times New Roman"/>
                <w:sz w:val="24"/>
                <w:szCs w:val="24"/>
              </w:rPr>
            </w:pPr>
          </w:p>
        </w:tc>
        <w:tc>
          <w:tcPr>
            <w:tcW w:w="1005"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3630" w:type="dxa"/>
          </w:tcPr>
          <w:p w:rsidR="007438B0" w:rsidRPr="007438B0" w:rsidRDefault="007438B0">
            <w:pPr>
              <w:pStyle w:val="ConsPlusNormal"/>
              <w:rPr>
                <w:rFonts w:ascii="Times New Roman" w:hAnsi="Times New Roman" w:cs="Times New Roman"/>
                <w:sz w:val="24"/>
                <w:szCs w:val="24"/>
              </w:rPr>
            </w:pPr>
          </w:p>
        </w:tc>
        <w:tc>
          <w:tcPr>
            <w:tcW w:w="2550" w:type="dxa"/>
          </w:tcPr>
          <w:p w:rsidR="007438B0" w:rsidRPr="007438B0" w:rsidRDefault="007438B0">
            <w:pPr>
              <w:pStyle w:val="ConsPlusNormal"/>
              <w:rPr>
                <w:rFonts w:ascii="Times New Roman" w:hAnsi="Times New Roman" w:cs="Times New Roman"/>
                <w:sz w:val="24"/>
                <w:szCs w:val="24"/>
              </w:rPr>
            </w:pPr>
          </w:p>
        </w:tc>
        <w:tc>
          <w:tcPr>
            <w:tcW w:w="1005"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3630" w:type="dxa"/>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Итого</w:t>
            </w:r>
          </w:p>
        </w:tc>
        <w:tc>
          <w:tcPr>
            <w:tcW w:w="2550" w:type="dxa"/>
          </w:tcPr>
          <w:p w:rsidR="007438B0" w:rsidRPr="007438B0" w:rsidRDefault="007438B0">
            <w:pPr>
              <w:pStyle w:val="ConsPlusNormal"/>
              <w:rPr>
                <w:rFonts w:ascii="Times New Roman" w:hAnsi="Times New Roman" w:cs="Times New Roman"/>
                <w:sz w:val="24"/>
                <w:szCs w:val="24"/>
              </w:rPr>
            </w:pPr>
          </w:p>
        </w:tc>
        <w:tc>
          <w:tcPr>
            <w:tcW w:w="1005"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c>
          <w:tcPr>
            <w:tcW w:w="3209"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 2</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 _____</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за "__" __________ 20__ г.</w:t>
            </w: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204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lastRenderedPageBreak/>
              <w:t>Раздел по</w:t>
            </w:r>
          </w:p>
        </w:tc>
        <w:tc>
          <w:tcPr>
            <w:tcW w:w="832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документа-основания)</w:t>
            </w:r>
          </w:p>
        </w:tc>
        <w:tc>
          <w:tcPr>
            <w:tcW w:w="215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0479" w:type="dxa"/>
            <w:gridSpan w:val="2"/>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1. Остаток денежных средств</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7438B0" w:rsidRPr="007438B0">
        <w:tc>
          <w:tcPr>
            <w:tcW w:w="3165"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года</w:t>
            </w:r>
          </w:p>
        </w:tc>
        <w:tc>
          <w:tcPr>
            <w:tcW w:w="10408" w:type="dxa"/>
            <w:gridSpan w:val="3"/>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отчетную дату</w:t>
            </w:r>
          </w:p>
        </w:tc>
      </w:tr>
      <w:tr w:rsidR="007438B0" w:rsidRPr="007438B0">
        <w:tc>
          <w:tcPr>
            <w:tcW w:w="3165"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294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7461"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 неразрешенный к использованию</w:t>
            </w:r>
          </w:p>
        </w:tc>
      </w:tr>
      <w:tr w:rsidR="007438B0" w:rsidRPr="007438B0">
        <w:tc>
          <w:tcPr>
            <w:tcW w:w="3165"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2947" w:type="dxa"/>
            <w:vMerge/>
          </w:tcPr>
          <w:p w:rsidR="007438B0" w:rsidRPr="007438B0" w:rsidRDefault="007438B0">
            <w:pPr>
              <w:pStyle w:val="ConsPlusNormal"/>
              <w:rPr>
                <w:rFonts w:ascii="Times New Roman" w:hAnsi="Times New Roman" w:cs="Times New Roman"/>
                <w:sz w:val="24"/>
                <w:szCs w:val="24"/>
              </w:rPr>
            </w:pPr>
          </w:p>
        </w:tc>
        <w:tc>
          <w:tcPr>
            <w:tcW w:w="37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прошлого года</w:t>
            </w:r>
          </w:p>
        </w:tc>
        <w:tc>
          <w:tcPr>
            <w:tcW w:w="3731"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текущего года</w:t>
            </w:r>
          </w:p>
        </w:tc>
      </w:tr>
      <w:tr w:rsidR="007438B0" w:rsidRPr="007438B0">
        <w:tc>
          <w:tcPr>
            <w:tcW w:w="3165"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94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37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3731"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r>
      <w:tr w:rsidR="007438B0" w:rsidRPr="007438B0">
        <w:tblPrEx>
          <w:tblBorders>
            <w:left w:val="single" w:sz="4" w:space="0" w:color="auto"/>
            <w:right w:val="single" w:sz="4" w:space="0" w:color="auto"/>
          </w:tblBorders>
        </w:tblPrEx>
        <w:tc>
          <w:tcPr>
            <w:tcW w:w="3165" w:type="dxa"/>
          </w:tcPr>
          <w:p w:rsidR="007438B0" w:rsidRPr="007438B0" w:rsidRDefault="007438B0">
            <w:pPr>
              <w:pStyle w:val="ConsPlusNormal"/>
              <w:jc w:val="both"/>
              <w:rPr>
                <w:rFonts w:ascii="Times New Roman" w:hAnsi="Times New Roman" w:cs="Times New Roman"/>
                <w:sz w:val="24"/>
                <w:szCs w:val="24"/>
              </w:rPr>
            </w:pPr>
          </w:p>
        </w:tc>
        <w:tc>
          <w:tcPr>
            <w:tcW w:w="2947" w:type="dxa"/>
          </w:tcPr>
          <w:p w:rsidR="007438B0" w:rsidRPr="007438B0" w:rsidRDefault="007438B0">
            <w:pPr>
              <w:pStyle w:val="ConsPlusNormal"/>
              <w:rPr>
                <w:rFonts w:ascii="Times New Roman" w:hAnsi="Times New Roman" w:cs="Times New Roman"/>
                <w:sz w:val="24"/>
                <w:szCs w:val="24"/>
              </w:rPr>
            </w:pPr>
          </w:p>
        </w:tc>
        <w:tc>
          <w:tcPr>
            <w:tcW w:w="3730" w:type="dxa"/>
          </w:tcPr>
          <w:p w:rsidR="007438B0" w:rsidRPr="007438B0" w:rsidRDefault="007438B0">
            <w:pPr>
              <w:pStyle w:val="ConsPlusNormal"/>
              <w:rPr>
                <w:rFonts w:ascii="Times New Roman" w:hAnsi="Times New Roman" w:cs="Times New Roman"/>
                <w:sz w:val="24"/>
                <w:szCs w:val="24"/>
              </w:rPr>
            </w:pPr>
          </w:p>
        </w:tc>
        <w:tc>
          <w:tcPr>
            <w:tcW w:w="3731" w:type="dxa"/>
          </w:tcPr>
          <w:p w:rsidR="007438B0" w:rsidRPr="007438B0" w:rsidRDefault="007438B0">
            <w:pPr>
              <w:pStyle w:val="ConsPlusNormal"/>
              <w:jc w:val="both"/>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2. Сведения об операциях с целевыми средствами</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7438B0" w:rsidRPr="007438B0">
        <w:tc>
          <w:tcPr>
            <w:tcW w:w="907"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источника поступлений целевых средств</w:t>
            </w:r>
          </w:p>
        </w:tc>
        <w:tc>
          <w:tcPr>
            <w:tcW w:w="69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направления расходования целевых средств</w:t>
            </w:r>
          </w:p>
        </w:tc>
        <w:tc>
          <w:tcPr>
            <w:tcW w:w="63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 xml:space="preserve">Уникальный код объекта (код мероприятия по </w:t>
            </w:r>
            <w:r w:rsidRPr="007438B0">
              <w:rPr>
                <w:rFonts w:ascii="Times New Roman" w:hAnsi="Times New Roman" w:cs="Times New Roman"/>
                <w:sz w:val="24"/>
                <w:szCs w:val="24"/>
              </w:rPr>
              <w:lastRenderedPageBreak/>
              <w:t>информатизации)</w:t>
            </w:r>
          </w:p>
        </w:tc>
        <w:tc>
          <w:tcPr>
            <w:tcW w:w="72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Аналитический код бюджетного кредита</w:t>
            </w:r>
          </w:p>
        </w:tc>
        <w:tc>
          <w:tcPr>
            <w:tcW w:w="773"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Разрешенный к использованию остаток целевых средст</w:t>
            </w:r>
            <w:r w:rsidRPr="007438B0">
              <w:rPr>
                <w:rFonts w:ascii="Times New Roman" w:hAnsi="Times New Roman" w:cs="Times New Roman"/>
                <w:sz w:val="24"/>
                <w:szCs w:val="24"/>
              </w:rPr>
              <w:lastRenderedPageBreak/>
              <w:t>в на начало 20__ года</w:t>
            </w:r>
          </w:p>
        </w:tc>
        <w:tc>
          <w:tcPr>
            <w:tcW w:w="84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Суммы возврата дебиторской задолженности прошлых лет, разреш</w:t>
            </w:r>
            <w:r w:rsidRPr="007438B0">
              <w:rPr>
                <w:rFonts w:ascii="Times New Roman" w:hAnsi="Times New Roman" w:cs="Times New Roman"/>
                <w:sz w:val="24"/>
                <w:szCs w:val="24"/>
              </w:rPr>
              <w:lastRenderedPageBreak/>
              <w:t>енные к использованию</w:t>
            </w:r>
          </w:p>
        </w:tc>
        <w:tc>
          <w:tcPr>
            <w:tcW w:w="5968" w:type="dxa"/>
            <w:gridSpan w:val="10"/>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Планируемые</w:t>
            </w:r>
          </w:p>
        </w:tc>
        <w:tc>
          <w:tcPr>
            <w:tcW w:w="1142"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Фактические</w:t>
            </w:r>
          </w:p>
        </w:tc>
        <w:tc>
          <w:tcPr>
            <w:tcW w:w="63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Неиспользованный разрешенный остаток поступле</w:t>
            </w:r>
            <w:r w:rsidRPr="007438B0">
              <w:rPr>
                <w:rFonts w:ascii="Times New Roman" w:hAnsi="Times New Roman" w:cs="Times New Roman"/>
                <w:sz w:val="24"/>
                <w:szCs w:val="24"/>
              </w:rPr>
              <w:lastRenderedPageBreak/>
              <w:t>ний</w:t>
            </w:r>
          </w:p>
        </w:tc>
        <w:tc>
          <w:tcPr>
            <w:tcW w:w="60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Неиспользованный разрешенный остаток выпл</w:t>
            </w:r>
            <w:r w:rsidRPr="007438B0">
              <w:rPr>
                <w:rFonts w:ascii="Times New Roman" w:hAnsi="Times New Roman" w:cs="Times New Roman"/>
                <w:sz w:val="24"/>
                <w:szCs w:val="24"/>
              </w:rPr>
              <w:lastRenderedPageBreak/>
              <w:t>ат</w:t>
            </w:r>
          </w:p>
        </w:tc>
        <w:tc>
          <w:tcPr>
            <w:tcW w:w="672" w:type="dxa"/>
            <w:vMerge w:val="restart"/>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Примечание</w:t>
            </w:r>
          </w:p>
        </w:tc>
      </w:tr>
      <w:tr w:rsidR="007438B0" w:rsidRPr="007438B0">
        <w:tc>
          <w:tcPr>
            <w:tcW w:w="907"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691" w:type="dxa"/>
            <w:vMerge/>
          </w:tcPr>
          <w:p w:rsidR="007438B0" w:rsidRPr="007438B0" w:rsidRDefault="007438B0">
            <w:pPr>
              <w:pStyle w:val="ConsPlusNormal"/>
              <w:rPr>
                <w:rFonts w:ascii="Times New Roman" w:hAnsi="Times New Roman" w:cs="Times New Roman"/>
                <w:sz w:val="24"/>
                <w:szCs w:val="24"/>
              </w:rPr>
            </w:pPr>
          </w:p>
        </w:tc>
        <w:tc>
          <w:tcPr>
            <w:tcW w:w="637" w:type="dxa"/>
            <w:vMerge/>
          </w:tcPr>
          <w:p w:rsidR="007438B0" w:rsidRPr="007438B0" w:rsidRDefault="007438B0">
            <w:pPr>
              <w:pStyle w:val="ConsPlusNormal"/>
              <w:rPr>
                <w:rFonts w:ascii="Times New Roman" w:hAnsi="Times New Roman" w:cs="Times New Roman"/>
                <w:sz w:val="24"/>
                <w:szCs w:val="24"/>
              </w:rPr>
            </w:pPr>
          </w:p>
        </w:tc>
        <w:tc>
          <w:tcPr>
            <w:tcW w:w="720" w:type="dxa"/>
            <w:vMerge/>
          </w:tcPr>
          <w:p w:rsidR="007438B0" w:rsidRPr="007438B0" w:rsidRDefault="007438B0">
            <w:pPr>
              <w:pStyle w:val="ConsPlusNormal"/>
              <w:rPr>
                <w:rFonts w:ascii="Times New Roman" w:hAnsi="Times New Roman" w:cs="Times New Roman"/>
                <w:sz w:val="24"/>
                <w:szCs w:val="24"/>
              </w:rPr>
            </w:pPr>
          </w:p>
        </w:tc>
        <w:tc>
          <w:tcPr>
            <w:tcW w:w="773" w:type="dxa"/>
            <w:vMerge/>
          </w:tcPr>
          <w:p w:rsidR="007438B0" w:rsidRPr="007438B0" w:rsidRDefault="007438B0">
            <w:pPr>
              <w:pStyle w:val="ConsPlusNormal"/>
              <w:rPr>
                <w:rFonts w:ascii="Times New Roman" w:hAnsi="Times New Roman" w:cs="Times New Roman"/>
                <w:sz w:val="24"/>
                <w:szCs w:val="24"/>
              </w:rPr>
            </w:pPr>
          </w:p>
        </w:tc>
        <w:tc>
          <w:tcPr>
            <w:tcW w:w="847" w:type="dxa"/>
            <w:vMerge/>
          </w:tcPr>
          <w:p w:rsidR="007438B0" w:rsidRPr="007438B0" w:rsidRDefault="007438B0">
            <w:pPr>
              <w:pStyle w:val="ConsPlusNormal"/>
              <w:rPr>
                <w:rFonts w:ascii="Times New Roman" w:hAnsi="Times New Roman" w:cs="Times New Roman"/>
                <w:sz w:val="24"/>
                <w:szCs w:val="24"/>
              </w:rPr>
            </w:pPr>
          </w:p>
        </w:tc>
        <w:tc>
          <w:tcPr>
            <w:tcW w:w="2955" w:type="dxa"/>
            <w:gridSpan w:val="5"/>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поступления</w:t>
            </w:r>
          </w:p>
        </w:tc>
        <w:tc>
          <w:tcPr>
            <w:tcW w:w="3013" w:type="dxa"/>
            <w:gridSpan w:val="5"/>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выплаты</w:t>
            </w:r>
          </w:p>
        </w:tc>
        <w:tc>
          <w:tcPr>
            <w:tcW w:w="55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поступления</w:t>
            </w:r>
          </w:p>
        </w:tc>
        <w:tc>
          <w:tcPr>
            <w:tcW w:w="58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выплаты</w:t>
            </w:r>
          </w:p>
        </w:tc>
        <w:tc>
          <w:tcPr>
            <w:tcW w:w="635" w:type="dxa"/>
            <w:vMerge/>
          </w:tcPr>
          <w:p w:rsidR="007438B0" w:rsidRPr="007438B0" w:rsidRDefault="007438B0">
            <w:pPr>
              <w:pStyle w:val="ConsPlusNormal"/>
              <w:rPr>
                <w:rFonts w:ascii="Times New Roman" w:hAnsi="Times New Roman" w:cs="Times New Roman"/>
                <w:sz w:val="24"/>
                <w:szCs w:val="24"/>
              </w:rPr>
            </w:pPr>
          </w:p>
        </w:tc>
        <w:tc>
          <w:tcPr>
            <w:tcW w:w="607" w:type="dxa"/>
            <w:vMerge/>
          </w:tcPr>
          <w:p w:rsidR="007438B0" w:rsidRPr="007438B0" w:rsidRDefault="007438B0">
            <w:pPr>
              <w:pStyle w:val="ConsPlusNormal"/>
              <w:rPr>
                <w:rFonts w:ascii="Times New Roman" w:hAnsi="Times New Roman" w:cs="Times New Roman"/>
                <w:sz w:val="24"/>
                <w:szCs w:val="24"/>
              </w:rPr>
            </w:pPr>
          </w:p>
        </w:tc>
        <w:tc>
          <w:tcPr>
            <w:tcW w:w="672"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907"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691" w:type="dxa"/>
            <w:vMerge/>
          </w:tcPr>
          <w:p w:rsidR="007438B0" w:rsidRPr="007438B0" w:rsidRDefault="007438B0">
            <w:pPr>
              <w:pStyle w:val="ConsPlusNormal"/>
              <w:rPr>
                <w:rFonts w:ascii="Times New Roman" w:hAnsi="Times New Roman" w:cs="Times New Roman"/>
                <w:sz w:val="24"/>
                <w:szCs w:val="24"/>
              </w:rPr>
            </w:pPr>
          </w:p>
        </w:tc>
        <w:tc>
          <w:tcPr>
            <w:tcW w:w="637" w:type="dxa"/>
            <w:vMerge/>
          </w:tcPr>
          <w:p w:rsidR="007438B0" w:rsidRPr="007438B0" w:rsidRDefault="007438B0">
            <w:pPr>
              <w:pStyle w:val="ConsPlusNormal"/>
              <w:rPr>
                <w:rFonts w:ascii="Times New Roman" w:hAnsi="Times New Roman" w:cs="Times New Roman"/>
                <w:sz w:val="24"/>
                <w:szCs w:val="24"/>
              </w:rPr>
            </w:pPr>
          </w:p>
        </w:tc>
        <w:tc>
          <w:tcPr>
            <w:tcW w:w="720" w:type="dxa"/>
            <w:vMerge/>
          </w:tcPr>
          <w:p w:rsidR="007438B0" w:rsidRPr="007438B0" w:rsidRDefault="007438B0">
            <w:pPr>
              <w:pStyle w:val="ConsPlusNormal"/>
              <w:rPr>
                <w:rFonts w:ascii="Times New Roman" w:hAnsi="Times New Roman" w:cs="Times New Roman"/>
                <w:sz w:val="24"/>
                <w:szCs w:val="24"/>
              </w:rPr>
            </w:pPr>
          </w:p>
        </w:tc>
        <w:tc>
          <w:tcPr>
            <w:tcW w:w="773" w:type="dxa"/>
            <w:vMerge/>
          </w:tcPr>
          <w:p w:rsidR="007438B0" w:rsidRPr="007438B0" w:rsidRDefault="007438B0">
            <w:pPr>
              <w:pStyle w:val="ConsPlusNormal"/>
              <w:rPr>
                <w:rFonts w:ascii="Times New Roman" w:hAnsi="Times New Roman" w:cs="Times New Roman"/>
                <w:sz w:val="24"/>
                <w:szCs w:val="24"/>
              </w:rPr>
            </w:pPr>
          </w:p>
        </w:tc>
        <w:tc>
          <w:tcPr>
            <w:tcW w:w="847" w:type="dxa"/>
            <w:vMerge/>
          </w:tcPr>
          <w:p w:rsidR="007438B0" w:rsidRPr="007438B0" w:rsidRDefault="007438B0">
            <w:pPr>
              <w:pStyle w:val="ConsPlusNormal"/>
              <w:rPr>
                <w:rFonts w:ascii="Times New Roman" w:hAnsi="Times New Roman" w:cs="Times New Roman"/>
                <w:sz w:val="24"/>
                <w:szCs w:val="24"/>
              </w:rPr>
            </w:pPr>
          </w:p>
        </w:tc>
        <w:tc>
          <w:tcPr>
            <w:tcW w:w="51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2444"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c>
          <w:tcPr>
            <w:tcW w:w="52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2489"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c>
          <w:tcPr>
            <w:tcW w:w="557" w:type="dxa"/>
            <w:vMerge/>
          </w:tcPr>
          <w:p w:rsidR="007438B0" w:rsidRPr="007438B0" w:rsidRDefault="007438B0">
            <w:pPr>
              <w:pStyle w:val="ConsPlusNormal"/>
              <w:rPr>
                <w:rFonts w:ascii="Times New Roman" w:hAnsi="Times New Roman" w:cs="Times New Roman"/>
                <w:sz w:val="24"/>
                <w:szCs w:val="24"/>
              </w:rPr>
            </w:pPr>
          </w:p>
        </w:tc>
        <w:tc>
          <w:tcPr>
            <w:tcW w:w="585" w:type="dxa"/>
            <w:vMerge/>
          </w:tcPr>
          <w:p w:rsidR="007438B0" w:rsidRPr="007438B0" w:rsidRDefault="007438B0">
            <w:pPr>
              <w:pStyle w:val="ConsPlusNormal"/>
              <w:rPr>
                <w:rFonts w:ascii="Times New Roman" w:hAnsi="Times New Roman" w:cs="Times New Roman"/>
                <w:sz w:val="24"/>
                <w:szCs w:val="24"/>
              </w:rPr>
            </w:pPr>
          </w:p>
        </w:tc>
        <w:tc>
          <w:tcPr>
            <w:tcW w:w="635" w:type="dxa"/>
            <w:vMerge/>
          </w:tcPr>
          <w:p w:rsidR="007438B0" w:rsidRPr="007438B0" w:rsidRDefault="007438B0">
            <w:pPr>
              <w:pStyle w:val="ConsPlusNormal"/>
              <w:rPr>
                <w:rFonts w:ascii="Times New Roman" w:hAnsi="Times New Roman" w:cs="Times New Roman"/>
                <w:sz w:val="24"/>
                <w:szCs w:val="24"/>
              </w:rPr>
            </w:pPr>
          </w:p>
        </w:tc>
        <w:tc>
          <w:tcPr>
            <w:tcW w:w="607" w:type="dxa"/>
            <w:vMerge/>
          </w:tcPr>
          <w:p w:rsidR="007438B0" w:rsidRPr="007438B0" w:rsidRDefault="007438B0">
            <w:pPr>
              <w:pStyle w:val="ConsPlusNormal"/>
              <w:rPr>
                <w:rFonts w:ascii="Times New Roman" w:hAnsi="Times New Roman" w:cs="Times New Roman"/>
                <w:sz w:val="24"/>
                <w:szCs w:val="24"/>
              </w:rPr>
            </w:pPr>
          </w:p>
        </w:tc>
        <w:tc>
          <w:tcPr>
            <w:tcW w:w="672"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907"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691" w:type="dxa"/>
            <w:vMerge/>
          </w:tcPr>
          <w:p w:rsidR="007438B0" w:rsidRPr="007438B0" w:rsidRDefault="007438B0">
            <w:pPr>
              <w:pStyle w:val="ConsPlusNormal"/>
              <w:rPr>
                <w:rFonts w:ascii="Times New Roman" w:hAnsi="Times New Roman" w:cs="Times New Roman"/>
                <w:sz w:val="24"/>
                <w:szCs w:val="24"/>
              </w:rPr>
            </w:pPr>
          </w:p>
        </w:tc>
        <w:tc>
          <w:tcPr>
            <w:tcW w:w="637" w:type="dxa"/>
            <w:vMerge/>
          </w:tcPr>
          <w:p w:rsidR="007438B0" w:rsidRPr="007438B0" w:rsidRDefault="007438B0">
            <w:pPr>
              <w:pStyle w:val="ConsPlusNormal"/>
              <w:rPr>
                <w:rFonts w:ascii="Times New Roman" w:hAnsi="Times New Roman" w:cs="Times New Roman"/>
                <w:sz w:val="24"/>
                <w:szCs w:val="24"/>
              </w:rPr>
            </w:pPr>
          </w:p>
        </w:tc>
        <w:tc>
          <w:tcPr>
            <w:tcW w:w="720" w:type="dxa"/>
            <w:vMerge/>
          </w:tcPr>
          <w:p w:rsidR="007438B0" w:rsidRPr="007438B0" w:rsidRDefault="007438B0">
            <w:pPr>
              <w:pStyle w:val="ConsPlusNormal"/>
              <w:rPr>
                <w:rFonts w:ascii="Times New Roman" w:hAnsi="Times New Roman" w:cs="Times New Roman"/>
                <w:sz w:val="24"/>
                <w:szCs w:val="24"/>
              </w:rPr>
            </w:pPr>
          </w:p>
        </w:tc>
        <w:tc>
          <w:tcPr>
            <w:tcW w:w="773" w:type="dxa"/>
            <w:vMerge/>
          </w:tcPr>
          <w:p w:rsidR="007438B0" w:rsidRPr="007438B0" w:rsidRDefault="007438B0">
            <w:pPr>
              <w:pStyle w:val="ConsPlusNormal"/>
              <w:rPr>
                <w:rFonts w:ascii="Times New Roman" w:hAnsi="Times New Roman" w:cs="Times New Roman"/>
                <w:sz w:val="24"/>
                <w:szCs w:val="24"/>
              </w:rPr>
            </w:pPr>
          </w:p>
        </w:tc>
        <w:tc>
          <w:tcPr>
            <w:tcW w:w="847" w:type="dxa"/>
            <w:vMerge/>
          </w:tcPr>
          <w:p w:rsidR="007438B0" w:rsidRPr="007438B0" w:rsidRDefault="007438B0">
            <w:pPr>
              <w:pStyle w:val="ConsPlusNormal"/>
              <w:rPr>
                <w:rFonts w:ascii="Times New Roman" w:hAnsi="Times New Roman" w:cs="Times New Roman"/>
                <w:sz w:val="24"/>
                <w:szCs w:val="24"/>
              </w:rPr>
            </w:pPr>
          </w:p>
        </w:tc>
        <w:tc>
          <w:tcPr>
            <w:tcW w:w="511" w:type="dxa"/>
            <w:vMerge/>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 xml:space="preserve">Текущий финансовый </w:t>
            </w:r>
            <w:r w:rsidRPr="007438B0">
              <w:rPr>
                <w:rFonts w:ascii="Times New Roman" w:hAnsi="Times New Roman" w:cs="Times New Roman"/>
                <w:sz w:val="24"/>
                <w:szCs w:val="24"/>
              </w:rPr>
              <w:lastRenderedPageBreak/>
              <w:t>год</w:t>
            </w:r>
          </w:p>
        </w:tc>
        <w:tc>
          <w:tcPr>
            <w:tcW w:w="61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Первый год плановог</w:t>
            </w:r>
            <w:r w:rsidRPr="007438B0">
              <w:rPr>
                <w:rFonts w:ascii="Times New Roman" w:hAnsi="Times New Roman" w:cs="Times New Roman"/>
                <w:sz w:val="24"/>
                <w:szCs w:val="24"/>
              </w:rPr>
              <w:lastRenderedPageBreak/>
              <w:t>о периода</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Второй год плановог</w:t>
            </w:r>
            <w:r w:rsidRPr="007438B0">
              <w:rPr>
                <w:rFonts w:ascii="Times New Roman" w:hAnsi="Times New Roman" w:cs="Times New Roman"/>
                <w:sz w:val="24"/>
                <w:szCs w:val="24"/>
              </w:rPr>
              <w:lastRenderedPageBreak/>
              <w:t>о периода</w:t>
            </w:r>
          </w:p>
        </w:tc>
        <w:tc>
          <w:tcPr>
            <w:tcW w:w="61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Последующие годы</w:t>
            </w:r>
          </w:p>
        </w:tc>
        <w:tc>
          <w:tcPr>
            <w:tcW w:w="524" w:type="dxa"/>
            <w:vMerge/>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 xml:space="preserve">Текущий финансовый </w:t>
            </w:r>
            <w:r w:rsidRPr="007438B0">
              <w:rPr>
                <w:rFonts w:ascii="Times New Roman" w:hAnsi="Times New Roman" w:cs="Times New Roman"/>
                <w:sz w:val="24"/>
                <w:szCs w:val="24"/>
              </w:rPr>
              <w:lastRenderedPageBreak/>
              <w:t>год</w:t>
            </w:r>
          </w:p>
        </w:tc>
        <w:tc>
          <w:tcPr>
            <w:tcW w:w="6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Первый год плановог</w:t>
            </w:r>
            <w:r w:rsidRPr="007438B0">
              <w:rPr>
                <w:rFonts w:ascii="Times New Roman" w:hAnsi="Times New Roman" w:cs="Times New Roman"/>
                <w:sz w:val="24"/>
                <w:szCs w:val="24"/>
              </w:rPr>
              <w:lastRenderedPageBreak/>
              <w:t>о периода</w:t>
            </w:r>
          </w:p>
        </w:tc>
        <w:tc>
          <w:tcPr>
            <w:tcW w:w="66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 xml:space="preserve">Второй год планового </w:t>
            </w:r>
            <w:r w:rsidRPr="007438B0">
              <w:rPr>
                <w:rFonts w:ascii="Times New Roman" w:hAnsi="Times New Roman" w:cs="Times New Roman"/>
                <w:sz w:val="24"/>
                <w:szCs w:val="24"/>
              </w:rPr>
              <w:lastRenderedPageBreak/>
              <w:t>периода</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Последующие годы</w:t>
            </w:r>
          </w:p>
        </w:tc>
        <w:tc>
          <w:tcPr>
            <w:tcW w:w="557" w:type="dxa"/>
            <w:vMerge/>
          </w:tcPr>
          <w:p w:rsidR="007438B0" w:rsidRPr="007438B0" w:rsidRDefault="007438B0">
            <w:pPr>
              <w:pStyle w:val="ConsPlusNormal"/>
              <w:rPr>
                <w:rFonts w:ascii="Times New Roman" w:hAnsi="Times New Roman" w:cs="Times New Roman"/>
                <w:sz w:val="24"/>
                <w:szCs w:val="24"/>
              </w:rPr>
            </w:pPr>
          </w:p>
        </w:tc>
        <w:tc>
          <w:tcPr>
            <w:tcW w:w="585" w:type="dxa"/>
            <w:vMerge/>
          </w:tcPr>
          <w:p w:rsidR="007438B0" w:rsidRPr="007438B0" w:rsidRDefault="007438B0">
            <w:pPr>
              <w:pStyle w:val="ConsPlusNormal"/>
              <w:rPr>
                <w:rFonts w:ascii="Times New Roman" w:hAnsi="Times New Roman" w:cs="Times New Roman"/>
                <w:sz w:val="24"/>
                <w:szCs w:val="24"/>
              </w:rPr>
            </w:pPr>
          </w:p>
        </w:tc>
        <w:tc>
          <w:tcPr>
            <w:tcW w:w="635" w:type="dxa"/>
            <w:vMerge/>
          </w:tcPr>
          <w:p w:rsidR="007438B0" w:rsidRPr="007438B0" w:rsidRDefault="007438B0">
            <w:pPr>
              <w:pStyle w:val="ConsPlusNormal"/>
              <w:rPr>
                <w:rFonts w:ascii="Times New Roman" w:hAnsi="Times New Roman" w:cs="Times New Roman"/>
                <w:sz w:val="24"/>
                <w:szCs w:val="24"/>
              </w:rPr>
            </w:pPr>
          </w:p>
        </w:tc>
        <w:tc>
          <w:tcPr>
            <w:tcW w:w="607" w:type="dxa"/>
            <w:vMerge/>
          </w:tcPr>
          <w:p w:rsidR="007438B0" w:rsidRPr="007438B0" w:rsidRDefault="007438B0">
            <w:pPr>
              <w:pStyle w:val="ConsPlusNormal"/>
              <w:rPr>
                <w:rFonts w:ascii="Times New Roman" w:hAnsi="Times New Roman" w:cs="Times New Roman"/>
                <w:sz w:val="24"/>
                <w:szCs w:val="24"/>
              </w:rPr>
            </w:pPr>
          </w:p>
        </w:tc>
        <w:tc>
          <w:tcPr>
            <w:tcW w:w="672"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907"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69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63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72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77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84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51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59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c>
          <w:tcPr>
            <w:tcW w:w="61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9</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10</w:t>
            </w:r>
          </w:p>
        </w:tc>
        <w:tc>
          <w:tcPr>
            <w:tcW w:w="61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11</w:t>
            </w:r>
          </w:p>
        </w:tc>
        <w:tc>
          <w:tcPr>
            <w:tcW w:w="52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12</w:t>
            </w:r>
          </w:p>
        </w:tc>
        <w:tc>
          <w:tcPr>
            <w:tcW w:w="58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13</w:t>
            </w:r>
          </w:p>
        </w:tc>
        <w:tc>
          <w:tcPr>
            <w:tcW w:w="6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14</w:t>
            </w:r>
          </w:p>
        </w:tc>
        <w:tc>
          <w:tcPr>
            <w:tcW w:w="66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15</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16</w:t>
            </w:r>
          </w:p>
        </w:tc>
        <w:tc>
          <w:tcPr>
            <w:tcW w:w="55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17</w:t>
            </w:r>
          </w:p>
        </w:tc>
        <w:tc>
          <w:tcPr>
            <w:tcW w:w="58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18</w:t>
            </w:r>
          </w:p>
        </w:tc>
        <w:tc>
          <w:tcPr>
            <w:tcW w:w="63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19</w:t>
            </w:r>
          </w:p>
        </w:tc>
        <w:tc>
          <w:tcPr>
            <w:tcW w:w="6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20</w:t>
            </w:r>
          </w:p>
        </w:tc>
        <w:tc>
          <w:tcPr>
            <w:tcW w:w="672"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21</w:t>
            </w:r>
          </w:p>
        </w:tc>
      </w:tr>
      <w:tr w:rsidR="007438B0" w:rsidRPr="007438B0">
        <w:tblPrEx>
          <w:tblBorders>
            <w:left w:val="single" w:sz="4" w:space="0" w:color="auto"/>
          </w:tblBorders>
        </w:tblPrEx>
        <w:tc>
          <w:tcPr>
            <w:tcW w:w="907" w:type="dxa"/>
          </w:tcPr>
          <w:p w:rsidR="007438B0" w:rsidRPr="007438B0" w:rsidRDefault="007438B0">
            <w:pPr>
              <w:pStyle w:val="ConsPlusNormal"/>
              <w:rPr>
                <w:rFonts w:ascii="Times New Roman" w:hAnsi="Times New Roman" w:cs="Times New Roman"/>
                <w:sz w:val="24"/>
                <w:szCs w:val="24"/>
              </w:rPr>
            </w:pPr>
          </w:p>
        </w:tc>
        <w:tc>
          <w:tcPr>
            <w:tcW w:w="691" w:type="dxa"/>
          </w:tcPr>
          <w:p w:rsidR="007438B0" w:rsidRPr="007438B0" w:rsidRDefault="007438B0">
            <w:pPr>
              <w:pStyle w:val="ConsPlusNormal"/>
              <w:rPr>
                <w:rFonts w:ascii="Times New Roman" w:hAnsi="Times New Roman" w:cs="Times New Roman"/>
                <w:sz w:val="24"/>
                <w:szCs w:val="24"/>
              </w:rPr>
            </w:pPr>
          </w:p>
        </w:tc>
        <w:tc>
          <w:tcPr>
            <w:tcW w:w="637" w:type="dxa"/>
          </w:tcPr>
          <w:p w:rsidR="007438B0" w:rsidRPr="007438B0" w:rsidRDefault="007438B0">
            <w:pPr>
              <w:pStyle w:val="ConsPlusNormal"/>
              <w:rPr>
                <w:rFonts w:ascii="Times New Roman" w:hAnsi="Times New Roman" w:cs="Times New Roman"/>
                <w:sz w:val="24"/>
                <w:szCs w:val="24"/>
              </w:rPr>
            </w:pPr>
          </w:p>
        </w:tc>
        <w:tc>
          <w:tcPr>
            <w:tcW w:w="720" w:type="dxa"/>
          </w:tcPr>
          <w:p w:rsidR="007438B0" w:rsidRPr="007438B0" w:rsidRDefault="007438B0">
            <w:pPr>
              <w:pStyle w:val="ConsPlusNormal"/>
              <w:rPr>
                <w:rFonts w:ascii="Times New Roman" w:hAnsi="Times New Roman" w:cs="Times New Roman"/>
                <w:sz w:val="24"/>
                <w:szCs w:val="24"/>
              </w:rPr>
            </w:pPr>
          </w:p>
        </w:tc>
        <w:tc>
          <w:tcPr>
            <w:tcW w:w="773" w:type="dxa"/>
          </w:tcPr>
          <w:p w:rsidR="007438B0" w:rsidRPr="007438B0" w:rsidRDefault="007438B0">
            <w:pPr>
              <w:pStyle w:val="ConsPlusNormal"/>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9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69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37"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20"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73" w:type="dxa"/>
            <w:vAlign w:val="center"/>
          </w:tcPr>
          <w:p w:rsidR="007438B0" w:rsidRPr="007438B0" w:rsidRDefault="007438B0">
            <w:pPr>
              <w:pStyle w:val="ConsPlusNormal"/>
              <w:jc w:val="center"/>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907" w:type="dxa"/>
          </w:tcPr>
          <w:p w:rsidR="007438B0" w:rsidRPr="007438B0" w:rsidRDefault="007438B0">
            <w:pPr>
              <w:pStyle w:val="ConsPlusNormal"/>
              <w:jc w:val="center"/>
              <w:rPr>
                <w:rFonts w:ascii="Times New Roman" w:hAnsi="Times New Roman" w:cs="Times New Roman"/>
                <w:sz w:val="24"/>
                <w:szCs w:val="24"/>
              </w:rPr>
            </w:pPr>
          </w:p>
        </w:tc>
        <w:tc>
          <w:tcPr>
            <w:tcW w:w="691" w:type="dxa"/>
            <w:vAlign w:val="center"/>
          </w:tcPr>
          <w:p w:rsidR="007438B0" w:rsidRPr="007438B0" w:rsidRDefault="007438B0">
            <w:pPr>
              <w:pStyle w:val="ConsPlusNormal"/>
              <w:jc w:val="center"/>
              <w:rPr>
                <w:rFonts w:ascii="Times New Roman" w:hAnsi="Times New Roman" w:cs="Times New Roman"/>
                <w:sz w:val="24"/>
                <w:szCs w:val="24"/>
              </w:rPr>
            </w:pPr>
          </w:p>
        </w:tc>
        <w:tc>
          <w:tcPr>
            <w:tcW w:w="637" w:type="dxa"/>
            <w:vAlign w:val="center"/>
          </w:tcPr>
          <w:p w:rsidR="007438B0" w:rsidRPr="007438B0" w:rsidRDefault="007438B0">
            <w:pPr>
              <w:pStyle w:val="ConsPlusNormal"/>
              <w:jc w:val="center"/>
              <w:rPr>
                <w:rFonts w:ascii="Times New Roman" w:hAnsi="Times New Roman" w:cs="Times New Roman"/>
                <w:sz w:val="24"/>
                <w:szCs w:val="24"/>
              </w:rPr>
            </w:pPr>
          </w:p>
        </w:tc>
        <w:tc>
          <w:tcPr>
            <w:tcW w:w="720" w:type="dxa"/>
            <w:vAlign w:val="center"/>
          </w:tcPr>
          <w:p w:rsidR="007438B0" w:rsidRPr="007438B0" w:rsidRDefault="007438B0">
            <w:pPr>
              <w:pStyle w:val="ConsPlusNormal"/>
              <w:jc w:val="center"/>
              <w:rPr>
                <w:rFonts w:ascii="Times New Roman" w:hAnsi="Times New Roman" w:cs="Times New Roman"/>
                <w:sz w:val="24"/>
                <w:szCs w:val="24"/>
              </w:rPr>
            </w:pPr>
          </w:p>
        </w:tc>
        <w:tc>
          <w:tcPr>
            <w:tcW w:w="773" w:type="dxa"/>
            <w:vAlign w:val="center"/>
          </w:tcPr>
          <w:p w:rsidR="007438B0" w:rsidRPr="007438B0" w:rsidRDefault="007438B0">
            <w:pPr>
              <w:pStyle w:val="ConsPlusNormal"/>
              <w:jc w:val="center"/>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9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69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37"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20"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73" w:type="dxa"/>
            <w:vAlign w:val="center"/>
          </w:tcPr>
          <w:p w:rsidR="007438B0" w:rsidRPr="007438B0" w:rsidRDefault="007438B0">
            <w:pPr>
              <w:pStyle w:val="ConsPlusNormal"/>
              <w:jc w:val="center"/>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235" w:type="dxa"/>
            <w:gridSpan w:val="3"/>
            <w:tcBorders>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720" w:type="dxa"/>
            <w:tcBorders>
              <w:left w:val="nil"/>
              <w:bottom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773" w:type="dxa"/>
          </w:tcPr>
          <w:p w:rsidR="007438B0" w:rsidRPr="007438B0" w:rsidRDefault="007438B0">
            <w:pPr>
              <w:pStyle w:val="ConsPlusNormal"/>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bottom w:val="nil"/>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3. Операции по казначейскому обеспечению обязательств</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7438B0" w:rsidRPr="007438B0">
        <w:tc>
          <w:tcPr>
            <w:tcW w:w="153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источника поступлений целевых средств</w:t>
            </w:r>
          </w:p>
        </w:tc>
        <w:tc>
          <w:tcPr>
            <w:tcW w:w="178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направления расходования целевых средств</w:t>
            </w:r>
          </w:p>
        </w:tc>
        <w:tc>
          <w:tcPr>
            <w:tcW w:w="226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Уникальный код объекта (код мероприятия по информатизации)</w:t>
            </w:r>
          </w:p>
        </w:tc>
        <w:tc>
          <w:tcPr>
            <w:tcW w:w="145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бюджетного кредита</w:t>
            </w:r>
          </w:p>
        </w:tc>
        <w:tc>
          <w:tcPr>
            <w:tcW w:w="126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Остаток на начало года</w:t>
            </w:r>
          </w:p>
        </w:tc>
        <w:tc>
          <w:tcPr>
            <w:tcW w:w="85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Получено</w:t>
            </w:r>
          </w:p>
        </w:tc>
        <w:tc>
          <w:tcPr>
            <w:tcW w:w="101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Переведено</w:t>
            </w:r>
          </w:p>
        </w:tc>
        <w:tc>
          <w:tcPr>
            <w:tcW w:w="95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Исполнено</w:t>
            </w:r>
          </w:p>
        </w:tc>
        <w:tc>
          <w:tcPr>
            <w:tcW w:w="121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Остаток на отчетную дату</w:t>
            </w:r>
          </w:p>
        </w:tc>
        <w:tc>
          <w:tcPr>
            <w:tcW w:w="1230"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Примечание</w:t>
            </w:r>
          </w:p>
        </w:tc>
      </w:tr>
      <w:tr w:rsidR="007438B0" w:rsidRPr="007438B0">
        <w:tc>
          <w:tcPr>
            <w:tcW w:w="153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1</w:t>
            </w:r>
          </w:p>
        </w:tc>
        <w:tc>
          <w:tcPr>
            <w:tcW w:w="178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226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145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26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85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01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95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c>
          <w:tcPr>
            <w:tcW w:w="121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9</w:t>
            </w:r>
          </w:p>
        </w:tc>
        <w:tc>
          <w:tcPr>
            <w:tcW w:w="1230"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10</w:t>
            </w:r>
          </w:p>
        </w:tc>
      </w:tr>
      <w:tr w:rsidR="007438B0" w:rsidRPr="007438B0">
        <w:tblPrEx>
          <w:tblBorders>
            <w:left w:val="single" w:sz="4" w:space="0" w:color="auto"/>
          </w:tblBorders>
        </w:tblPrEx>
        <w:tc>
          <w:tcPr>
            <w:tcW w:w="1530" w:type="dxa"/>
          </w:tcPr>
          <w:p w:rsidR="007438B0" w:rsidRPr="007438B0" w:rsidRDefault="007438B0">
            <w:pPr>
              <w:pStyle w:val="ConsPlusNormal"/>
              <w:rPr>
                <w:rFonts w:ascii="Times New Roman" w:hAnsi="Times New Roman" w:cs="Times New Roman"/>
                <w:sz w:val="24"/>
                <w:szCs w:val="24"/>
              </w:rPr>
            </w:pPr>
          </w:p>
        </w:tc>
        <w:tc>
          <w:tcPr>
            <w:tcW w:w="1785" w:type="dxa"/>
          </w:tcPr>
          <w:p w:rsidR="007438B0" w:rsidRPr="007438B0" w:rsidRDefault="007438B0">
            <w:pPr>
              <w:pStyle w:val="ConsPlusNormal"/>
              <w:rPr>
                <w:rFonts w:ascii="Times New Roman" w:hAnsi="Times New Roman" w:cs="Times New Roman"/>
                <w:sz w:val="24"/>
                <w:szCs w:val="24"/>
              </w:rPr>
            </w:pPr>
          </w:p>
        </w:tc>
        <w:tc>
          <w:tcPr>
            <w:tcW w:w="2265" w:type="dxa"/>
          </w:tcPr>
          <w:p w:rsidR="007438B0" w:rsidRPr="007438B0" w:rsidRDefault="007438B0">
            <w:pPr>
              <w:pStyle w:val="ConsPlusNormal"/>
              <w:rPr>
                <w:rFonts w:ascii="Times New Roman" w:hAnsi="Times New Roman" w:cs="Times New Roman"/>
                <w:sz w:val="24"/>
                <w:szCs w:val="24"/>
              </w:rPr>
            </w:pPr>
          </w:p>
        </w:tc>
        <w:tc>
          <w:tcPr>
            <w:tcW w:w="1455" w:type="dxa"/>
          </w:tcPr>
          <w:p w:rsidR="007438B0" w:rsidRPr="007438B0" w:rsidRDefault="007438B0">
            <w:pPr>
              <w:pStyle w:val="ConsPlusNormal"/>
              <w:rPr>
                <w:rFonts w:ascii="Times New Roman" w:hAnsi="Times New Roman" w:cs="Times New Roman"/>
                <w:sz w:val="24"/>
                <w:szCs w:val="24"/>
              </w:rPr>
            </w:pPr>
          </w:p>
        </w:tc>
        <w:tc>
          <w:tcPr>
            <w:tcW w:w="1260" w:type="dxa"/>
          </w:tcPr>
          <w:p w:rsidR="007438B0" w:rsidRPr="007438B0" w:rsidRDefault="007438B0">
            <w:pPr>
              <w:pStyle w:val="ConsPlusNormal"/>
              <w:rPr>
                <w:rFonts w:ascii="Times New Roman" w:hAnsi="Times New Roman" w:cs="Times New Roman"/>
                <w:sz w:val="24"/>
                <w:szCs w:val="24"/>
              </w:rPr>
            </w:pPr>
          </w:p>
        </w:tc>
        <w:tc>
          <w:tcPr>
            <w:tcW w:w="855" w:type="dxa"/>
          </w:tcPr>
          <w:p w:rsidR="007438B0" w:rsidRPr="007438B0" w:rsidRDefault="007438B0">
            <w:pPr>
              <w:pStyle w:val="ConsPlusNormal"/>
              <w:rPr>
                <w:rFonts w:ascii="Times New Roman" w:hAnsi="Times New Roman" w:cs="Times New Roman"/>
                <w:sz w:val="24"/>
                <w:szCs w:val="24"/>
              </w:rPr>
            </w:pPr>
          </w:p>
        </w:tc>
        <w:tc>
          <w:tcPr>
            <w:tcW w:w="1019" w:type="dxa"/>
          </w:tcPr>
          <w:p w:rsidR="007438B0" w:rsidRPr="007438B0" w:rsidRDefault="007438B0">
            <w:pPr>
              <w:pStyle w:val="ConsPlusNormal"/>
              <w:rPr>
                <w:rFonts w:ascii="Times New Roman" w:hAnsi="Times New Roman" w:cs="Times New Roman"/>
                <w:sz w:val="24"/>
                <w:szCs w:val="24"/>
              </w:rPr>
            </w:pPr>
          </w:p>
        </w:tc>
        <w:tc>
          <w:tcPr>
            <w:tcW w:w="959" w:type="dxa"/>
          </w:tcPr>
          <w:p w:rsidR="007438B0" w:rsidRPr="007438B0" w:rsidRDefault="007438B0">
            <w:pPr>
              <w:pStyle w:val="ConsPlusNormal"/>
              <w:rPr>
                <w:rFonts w:ascii="Times New Roman" w:hAnsi="Times New Roman" w:cs="Times New Roman"/>
                <w:sz w:val="24"/>
                <w:szCs w:val="24"/>
              </w:rPr>
            </w:pPr>
          </w:p>
        </w:tc>
        <w:tc>
          <w:tcPr>
            <w:tcW w:w="1214" w:type="dxa"/>
          </w:tcPr>
          <w:p w:rsidR="007438B0" w:rsidRPr="007438B0" w:rsidRDefault="007438B0">
            <w:pPr>
              <w:pStyle w:val="ConsPlusNormal"/>
              <w:rPr>
                <w:rFonts w:ascii="Times New Roman" w:hAnsi="Times New Roman" w:cs="Times New Roman"/>
                <w:sz w:val="24"/>
                <w:szCs w:val="24"/>
              </w:rPr>
            </w:pPr>
          </w:p>
        </w:tc>
        <w:tc>
          <w:tcPr>
            <w:tcW w:w="1230"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15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178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226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45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260" w:type="dxa"/>
          </w:tcPr>
          <w:p w:rsidR="007438B0" w:rsidRPr="007438B0" w:rsidRDefault="007438B0">
            <w:pPr>
              <w:pStyle w:val="ConsPlusNormal"/>
              <w:rPr>
                <w:rFonts w:ascii="Times New Roman" w:hAnsi="Times New Roman" w:cs="Times New Roman"/>
                <w:sz w:val="24"/>
                <w:szCs w:val="24"/>
              </w:rPr>
            </w:pPr>
          </w:p>
        </w:tc>
        <w:tc>
          <w:tcPr>
            <w:tcW w:w="855" w:type="dxa"/>
          </w:tcPr>
          <w:p w:rsidR="007438B0" w:rsidRPr="007438B0" w:rsidRDefault="007438B0">
            <w:pPr>
              <w:pStyle w:val="ConsPlusNormal"/>
              <w:rPr>
                <w:rFonts w:ascii="Times New Roman" w:hAnsi="Times New Roman" w:cs="Times New Roman"/>
                <w:sz w:val="24"/>
                <w:szCs w:val="24"/>
              </w:rPr>
            </w:pPr>
          </w:p>
        </w:tc>
        <w:tc>
          <w:tcPr>
            <w:tcW w:w="1019" w:type="dxa"/>
          </w:tcPr>
          <w:p w:rsidR="007438B0" w:rsidRPr="007438B0" w:rsidRDefault="007438B0">
            <w:pPr>
              <w:pStyle w:val="ConsPlusNormal"/>
              <w:rPr>
                <w:rFonts w:ascii="Times New Roman" w:hAnsi="Times New Roman" w:cs="Times New Roman"/>
                <w:sz w:val="24"/>
                <w:szCs w:val="24"/>
              </w:rPr>
            </w:pPr>
          </w:p>
        </w:tc>
        <w:tc>
          <w:tcPr>
            <w:tcW w:w="959" w:type="dxa"/>
          </w:tcPr>
          <w:p w:rsidR="007438B0" w:rsidRPr="007438B0" w:rsidRDefault="007438B0">
            <w:pPr>
              <w:pStyle w:val="ConsPlusNormal"/>
              <w:rPr>
                <w:rFonts w:ascii="Times New Roman" w:hAnsi="Times New Roman" w:cs="Times New Roman"/>
                <w:sz w:val="24"/>
                <w:szCs w:val="24"/>
              </w:rPr>
            </w:pPr>
          </w:p>
        </w:tc>
        <w:tc>
          <w:tcPr>
            <w:tcW w:w="1214" w:type="dxa"/>
          </w:tcPr>
          <w:p w:rsidR="007438B0" w:rsidRPr="007438B0" w:rsidRDefault="007438B0">
            <w:pPr>
              <w:pStyle w:val="ConsPlusNormal"/>
              <w:rPr>
                <w:rFonts w:ascii="Times New Roman" w:hAnsi="Times New Roman" w:cs="Times New Roman"/>
                <w:sz w:val="24"/>
                <w:szCs w:val="24"/>
              </w:rPr>
            </w:pPr>
          </w:p>
        </w:tc>
        <w:tc>
          <w:tcPr>
            <w:tcW w:w="1230"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1530" w:type="dxa"/>
          </w:tcPr>
          <w:p w:rsidR="007438B0" w:rsidRPr="007438B0" w:rsidRDefault="007438B0">
            <w:pPr>
              <w:pStyle w:val="ConsPlusNormal"/>
              <w:jc w:val="center"/>
              <w:rPr>
                <w:rFonts w:ascii="Times New Roman" w:hAnsi="Times New Roman" w:cs="Times New Roman"/>
                <w:sz w:val="24"/>
                <w:szCs w:val="24"/>
              </w:rPr>
            </w:pPr>
          </w:p>
        </w:tc>
        <w:tc>
          <w:tcPr>
            <w:tcW w:w="1785" w:type="dxa"/>
            <w:vAlign w:val="center"/>
          </w:tcPr>
          <w:p w:rsidR="007438B0" w:rsidRPr="007438B0" w:rsidRDefault="007438B0">
            <w:pPr>
              <w:pStyle w:val="ConsPlusNormal"/>
              <w:jc w:val="center"/>
              <w:rPr>
                <w:rFonts w:ascii="Times New Roman" w:hAnsi="Times New Roman" w:cs="Times New Roman"/>
                <w:sz w:val="24"/>
                <w:szCs w:val="24"/>
              </w:rPr>
            </w:pPr>
          </w:p>
        </w:tc>
        <w:tc>
          <w:tcPr>
            <w:tcW w:w="2265" w:type="dxa"/>
            <w:vAlign w:val="center"/>
          </w:tcPr>
          <w:p w:rsidR="007438B0" w:rsidRPr="007438B0" w:rsidRDefault="007438B0">
            <w:pPr>
              <w:pStyle w:val="ConsPlusNormal"/>
              <w:jc w:val="center"/>
              <w:rPr>
                <w:rFonts w:ascii="Times New Roman" w:hAnsi="Times New Roman" w:cs="Times New Roman"/>
                <w:sz w:val="24"/>
                <w:szCs w:val="24"/>
              </w:rPr>
            </w:pPr>
          </w:p>
        </w:tc>
        <w:tc>
          <w:tcPr>
            <w:tcW w:w="1455" w:type="dxa"/>
            <w:vAlign w:val="center"/>
          </w:tcPr>
          <w:p w:rsidR="007438B0" w:rsidRPr="007438B0" w:rsidRDefault="007438B0">
            <w:pPr>
              <w:pStyle w:val="ConsPlusNormal"/>
              <w:jc w:val="center"/>
              <w:rPr>
                <w:rFonts w:ascii="Times New Roman" w:hAnsi="Times New Roman" w:cs="Times New Roman"/>
                <w:sz w:val="24"/>
                <w:szCs w:val="24"/>
              </w:rPr>
            </w:pPr>
          </w:p>
        </w:tc>
        <w:tc>
          <w:tcPr>
            <w:tcW w:w="1260" w:type="dxa"/>
          </w:tcPr>
          <w:p w:rsidR="007438B0" w:rsidRPr="007438B0" w:rsidRDefault="007438B0">
            <w:pPr>
              <w:pStyle w:val="ConsPlusNormal"/>
              <w:rPr>
                <w:rFonts w:ascii="Times New Roman" w:hAnsi="Times New Roman" w:cs="Times New Roman"/>
                <w:sz w:val="24"/>
                <w:szCs w:val="24"/>
              </w:rPr>
            </w:pPr>
          </w:p>
        </w:tc>
        <w:tc>
          <w:tcPr>
            <w:tcW w:w="855" w:type="dxa"/>
          </w:tcPr>
          <w:p w:rsidR="007438B0" w:rsidRPr="007438B0" w:rsidRDefault="007438B0">
            <w:pPr>
              <w:pStyle w:val="ConsPlusNormal"/>
              <w:rPr>
                <w:rFonts w:ascii="Times New Roman" w:hAnsi="Times New Roman" w:cs="Times New Roman"/>
                <w:sz w:val="24"/>
                <w:szCs w:val="24"/>
              </w:rPr>
            </w:pPr>
          </w:p>
        </w:tc>
        <w:tc>
          <w:tcPr>
            <w:tcW w:w="1019" w:type="dxa"/>
          </w:tcPr>
          <w:p w:rsidR="007438B0" w:rsidRPr="007438B0" w:rsidRDefault="007438B0">
            <w:pPr>
              <w:pStyle w:val="ConsPlusNormal"/>
              <w:rPr>
                <w:rFonts w:ascii="Times New Roman" w:hAnsi="Times New Roman" w:cs="Times New Roman"/>
                <w:sz w:val="24"/>
                <w:szCs w:val="24"/>
              </w:rPr>
            </w:pPr>
          </w:p>
        </w:tc>
        <w:tc>
          <w:tcPr>
            <w:tcW w:w="959" w:type="dxa"/>
          </w:tcPr>
          <w:p w:rsidR="007438B0" w:rsidRPr="007438B0" w:rsidRDefault="007438B0">
            <w:pPr>
              <w:pStyle w:val="ConsPlusNormal"/>
              <w:rPr>
                <w:rFonts w:ascii="Times New Roman" w:hAnsi="Times New Roman" w:cs="Times New Roman"/>
                <w:sz w:val="24"/>
                <w:szCs w:val="24"/>
              </w:rPr>
            </w:pPr>
          </w:p>
        </w:tc>
        <w:tc>
          <w:tcPr>
            <w:tcW w:w="1214" w:type="dxa"/>
          </w:tcPr>
          <w:p w:rsidR="007438B0" w:rsidRPr="007438B0" w:rsidRDefault="007438B0">
            <w:pPr>
              <w:pStyle w:val="ConsPlusNormal"/>
              <w:rPr>
                <w:rFonts w:ascii="Times New Roman" w:hAnsi="Times New Roman" w:cs="Times New Roman"/>
                <w:sz w:val="24"/>
                <w:szCs w:val="24"/>
              </w:rPr>
            </w:pPr>
          </w:p>
        </w:tc>
        <w:tc>
          <w:tcPr>
            <w:tcW w:w="1230"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153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178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226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45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260" w:type="dxa"/>
          </w:tcPr>
          <w:p w:rsidR="007438B0" w:rsidRPr="007438B0" w:rsidRDefault="007438B0">
            <w:pPr>
              <w:pStyle w:val="ConsPlusNormal"/>
              <w:rPr>
                <w:rFonts w:ascii="Times New Roman" w:hAnsi="Times New Roman" w:cs="Times New Roman"/>
                <w:sz w:val="24"/>
                <w:szCs w:val="24"/>
              </w:rPr>
            </w:pPr>
          </w:p>
        </w:tc>
        <w:tc>
          <w:tcPr>
            <w:tcW w:w="855" w:type="dxa"/>
          </w:tcPr>
          <w:p w:rsidR="007438B0" w:rsidRPr="007438B0" w:rsidRDefault="007438B0">
            <w:pPr>
              <w:pStyle w:val="ConsPlusNormal"/>
              <w:rPr>
                <w:rFonts w:ascii="Times New Roman" w:hAnsi="Times New Roman" w:cs="Times New Roman"/>
                <w:sz w:val="24"/>
                <w:szCs w:val="24"/>
              </w:rPr>
            </w:pPr>
          </w:p>
        </w:tc>
        <w:tc>
          <w:tcPr>
            <w:tcW w:w="1019" w:type="dxa"/>
          </w:tcPr>
          <w:p w:rsidR="007438B0" w:rsidRPr="007438B0" w:rsidRDefault="007438B0">
            <w:pPr>
              <w:pStyle w:val="ConsPlusNormal"/>
              <w:rPr>
                <w:rFonts w:ascii="Times New Roman" w:hAnsi="Times New Roman" w:cs="Times New Roman"/>
                <w:sz w:val="24"/>
                <w:szCs w:val="24"/>
              </w:rPr>
            </w:pPr>
          </w:p>
        </w:tc>
        <w:tc>
          <w:tcPr>
            <w:tcW w:w="959" w:type="dxa"/>
          </w:tcPr>
          <w:p w:rsidR="007438B0" w:rsidRPr="007438B0" w:rsidRDefault="007438B0">
            <w:pPr>
              <w:pStyle w:val="ConsPlusNormal"/>
              <w:rPr>
                <w:rFonts w:ascii="Times New Roman" w:hAnsi="Times New Roman" w:cs="Times New Roman"/>
                <w:sz w:val="24"/>
                <w:szCs w:val="24"/>
              </w:rPr>
            </w:pPr>
          </w:p>
        </w:tc>
        <w:tc>
          <w:tcPr>
            <w:tcW w:w="1214" w:type="dxa"/>
          </w:tcPr>
          <w:p w:rsidR="007438B0" w:rsidRPr="007438B0" w:rsidRDefault="007438B0">
            <w:pPr>
              <w:pStyle w:val="ConsPlusNormal"/>
              <w:rPr>
                <w:rFonts w:ascii="Times New Roman" w:hAnsi="Times New Roman" w:cs="Times New Roman"/>
                <w:sz w:val="24"/>
                <w:szCs w:val="24"/>
              </w:rPr>
            </w:pPr>
          </w:p>
        </w:tc>
        <w:tc>
          <w:tcPr>
            <w:tcW w:w="1230"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7035" w:type="dxa"/>
            <w:gridSpan w:val="4"/>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w:t>
            </w:r>
          </w:p>
        </w:tc>
        <w:tc>
          <w:tcPr>
            <w:tcW w:w="1260" w:type="dxa"/>
          </w:tcPr>
          <w:p w:rsidR="007438B0" w:rsidRPr="007438B0" w:rsidRDefault="007438B0">
            <w:pPr>
              <w:pStyle w:val="ConsPlusNormal"/>
              <w:rPr>
                <w:rFonts w:ascii="Times New Roman" w:hAnsi="Times New Roman" w:cs="Times New Roman"/>
                <w:sz w:val="24"/>
                <w:szCs w:val="24"/>
              </w:rPr>
            </w:pPr>
          </w:p>
        </w:tc>
        <w:tc>
          <w:tcPr>
            <w:tcW w:w="855" w:type="dxa"/>
          </w:tcPr>
          <w:p w:rsidR="007438B0" w:rsidRPr="007438B0" w:rsidRDefault="007438B0">
            <w:pPr>
              <w:pStyle w:val="ConsPlusNormal"/>
              <w:rPr>
                <w:rFonts w:ascii="Times New Roman" w:hAnsi="Times New Roman" w:cs="Times New Roman"/>
                <w:sz w:val="24"/>
                <w:szCs w:val="24"/>
              </w:rPr>
            </w:pPr>
          </w:p>
        </w:tc>
        <w:tc>
          <w:tcPr>
            <w:tcW w:w="1019" w:type="dxa"/>
          </w:tcPr>
          <w:p w:rsidR="007438B0" w:rsidRPr="007438B0" w:rsidRDefault="007438B0">
            <w:pPr>
              <w:pStyle w:val="ConsPlusNormal"/>
              <w:rPr>
                <w:rFonts w:ascii="Times New Roman" w:hAnsi="Times New Roman" w:cs="Times New Roman"/>
                <w:sz w:val="24"/>
                <w:szCs w:val="24"/>
              </w:rPr>
            </w:pPr>
          </w:p>
        </w:tc>
        <w:tc>
          <w:tcPr>
            <w:tcW w:w="959" w:type="dxa"/>
          </w:tcPr>
          <w:p w:rsidR="007438B0" w:rsidRPr="007438B0" w:rsidRDefault="007438B0">
            <w:pPr>
              <w:pStyle w:val="ConsPlusNormal"/>
              <w:rPr>
                <w:rFonts w:ascii="Times New Roman" w:hAnsi="Times New Roman" w:cs="Times New Roman"/>
                <w:sz w:val="24"/>
                <w:szCs w:val="24"/>
              </w:rPr>
            </w:pPr>
          </w:p>
        </w:tc>
        <w:tc>
          <w:tcPr>
            <w:tcW w:w="1214" w:type="dxa"/>
          </w:tcPr>
          <w:p w:rsidR="007438B0" w:rsidRPr="007438B0" w:rsidRDefault="007438B0">
            <w:pPr>
              <w:pStyle w:val="ConsPlusNormal"/>
              <w:rPr>
                <w:rFonts w:ascii="Times New Roman" w:hAnsi="Times New Roman" w:cs="Times New Roman"/>
                <w:sz w:val="24"/>
                <w:szCs w:val="24"/>
              </w:rPr>
            </w:pPr>
          </w:p>
        </w:tc>
        <w:tc>
          <w:tcPr>
            <w:tcW w:w="1230" w:type="dxa"/>
            <w:tcBorders>
              <w:bottom w:val="nil"/>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sectPr w:rsidR="007438B0" w:rsidRPr="007438B0">
          <w:pgSz w:w="16838" w:h="11905" w:orient="landscape"/>
          <w:pgMar w:top="1701" w:right="1134" w:bottom="850" w:left="1134" w:header="0" w:footer="0" w:gutter="0"/>
          <w:cols w:space="720"/>
          <w:titlePg/>
        </w:sect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11</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w:t>
            </w:r>
            <w:hyperlink r:id="rId142">
              <w:r w:rsidRPr="007438B0">
                <w:rPr>
                  <w:rFonts w:ascii="Times New Roman" w:hAnsi="Times New Roman" w:cs="Times New Roman"/>
                  <w:color w:val="0000FF"/>
                  <w:sz w:val="24"/>
                  <w:szCs w:val="24"/>
                </w:rPr>
                <w:t>Приказа</w:t>
              </w:r>
            </w:hyperlink>
            <w:r w:rsidRPr="007438B0">
              <w:rPr>
                <w:rFonts w:ascii="Times New Roman" w:hAnsi="Times New Roman" w:cs="Times New Roman"/>
                <w:color w:val="392C69"/>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7438B0" w:rsidRPr="007438B0">
        <w:tc>
          <w:tcPr>
            <w:tcW w:w="13594" w:type="dxa"/>
            <w:gridSpan w:val="3"/>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bookmarkStart w:id="32" w:name="P1848"/>
            <w:bookmarkEnd w:id="32"/>
            <w:r w:rsidRPr="007438B0">
              <w:rPr>
                <w:rFonts w:ascii="Times New Roman" w:hAnsi="Times New Roman" w:cs="Times New Roman"/>
                <w:sz w:val="24"/>
                <w:szCs w:val="24"/>
              </w:rPr>
              <w:t>АКТ</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приемки-передачи показателей лицевого счета</w:t>
            </w:r>
          </w:p>
        </w:tc>
      </w:tr>
      <w:tr w:rsidR="007438B0" w:rsidRPr="007438B0">
        <w:tc>
          <w:tcPr>
            <w:tcW w:w="5340" w:type="dxa"/>
            <w:tcBorders>
              <w:top w:val="nil"/>
              <w:left w:val="nil"/>
              <w:bottom w:val="nil"/>
            </w:tcBorders>
          </w:tcPr>
          <w:p w:rsidR="007438B0" w:rsidRPr="007438B0" w:rsidRDefault="007438B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7438B0" w:rsidRPr="007438B0" w:rsidRDefault="007438B0">
            <w:pPr>
              <w:pStyle w:val="ConsPlusNormal"/>
              <w:jc w:val="both"/>
              <w:rPr>
                <w:rFonts w:ascii="Times New Roman" w:hAnsi="Times New Roman" w:cs="Times New Roman"/>
                <w:sz w:val="24"/>
                <w:szCs w:val="24"/>
              </w:rPr>
            </w:pPr>
          </w:p>
        </w:tc>
        <w:tc>
          <w:tcPr>
            <w:tcW w:w="5437" w:type="dxa"/>
            <w:tcBorders>
              <w:top w:val="nil"/>
              <w:bottom w:val="nil"/>
              <w:right w:val="nil"/>
            </w:tcBorders>
          </w:tcPr>
          <w:p w:rsidR="007438B0" w:rsidRPr="007438B0" w:rsidRDefault="007438B0">
            <w:pPr>
              <w:pStyle w:val="ConsPlusNormal"/>
              <w:jc w:val="both"/>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от "__" _______ 20__ г.</w:t>
            </w:r>
          </w:p>
        </w:tc>
        <w:tc>
          <w:tcPr>
            <w:tcW w:w="3151"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0531375</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Передающая сторона:</w:t>
            </w: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Участник казначейского сопровождения</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p>
        </w:tc>
        <w:tc>
          <w:tcPr>
            <w:tcW w:w="484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 xml:space="preserve">Территориальный орган Федерального </w:t>
            </w:r>
            <w:r w:rsidRPr="007438B0">
              <w:rPr>
                <w:rFonts w:ascii="Times New Roman" w:hAnsi="Times New Roman" w:cs="Times New Roman"/>
                <w:sz w:val="24"/>
                <w:szCs w:val="24"/>
              </w:rPr>
              <w:lastRenderedPageBreak/>
              <w:t>казначейства</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Принимающая сторона:</w:t>
            </w:r>
          </w:p>
        </w:tc>
        <w:tc>
          <w:tcPr>
            <w:tcW w:w="484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Участник казначейского сопровождения</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p>
        </w:tc>
        <w:tc>
          <w:tcPr>
            <w:tcW w:w="484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Территориальный орган Федерального казначейства</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Единица измерения: руб.</w:t>
            </w:r>
          </w:p>
        </w:tc>
        <w:tc>
          <w:tcPr>
            <w:tcW w:w="484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hyperlink r:id="rId143">
              <w:r w:rsidRPr="007438B0">
                <w:rPr>
                  <w:rFonts w:ascii="Times New Roman" w:hAnsi="Times New Roman" w:cs="Times New Roman"/>
                  <w:color w:val="0000FF"/>
                  <w:sz w:val="24"/>
                  <w:szCs w:val="24"/>
                </w:rPr>
                <w:t>383</w:t>
              </w:r>
            </w:hyperlink>
          </w:p>
        </w:tc>
      </w:tr>
      <w:tr w:rsidR="007438B0" w:rsidRPr="007438B0">
        <w:tblPrEx>
          <w:tblBorders>
            <w:right w:val="nil"/>
          </w:tblBorders>
        </w:tblPrEx>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Основание для передачи</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563"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Остаток средств на лицевом счете</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7438B0" w:rsidRPr="007438B0">
        <w:tc>
          <w:tcPr>
            <w:tcW w:w="3748" w:type="dxa"/>
            <w:gridSpan w:val="2"/>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185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источника поступлений целевых средств</w:t>
            </w:r>
          </w:p>
        </w:tc>
        <w:tc>
          <w:tcPr>
            <w:tcW w:w="3060"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года</w:t>
            </w:r>
          </w:p>
        </w:tc>
        <w:tc>
          <w:tcPr>
            <w:tcW w:w="4906" w:type="dxa"/>
            <w:gridSpan w:val="3"/>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отчетную дату</w:t>
            </w:r>
          </w:p>
        </w:tc>
      </w:tr>
      <w:tr w:rsidR="007438B0" w:rsidRPr="007438B0">
        <w:tc>
          <w:tcPr>
            <w:tcW w:w="1874"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передающей стороны</w:t>
            </w:r>
          </w:p>
        </w:tc>
        <w:tc>
          <w:tcPr>
            <w:tcW w:w="187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принимающей стороны</w:t>
            </w:r>
          </w:p>
        </w:tc>
        <w:tc>
          <w:tcPr>
            <w:tcW w:w="1855" w:type="dxa"/>
            <w:vMerge/>
          </w:tcPr>
          <w:p w:rsidR="007438B0" w:rsidRPr="007438B0" w:rsidRDefault="007438B0">
            <w:pPr>
              <w:pStyle w:val="ConsPlusNormal"/>
              <w:rPr>
                <w:rFonts w:ascii="Times New Roman" w:hAnsi="Times New Roman" w:cs="Times New Roman"/>
                <w:sz w:val="24"/>
                <w:szCs w:val="24"/>
              </w:rPr>
            </w:pPr>
          </w:p>
        </w:tc>
        <w:tc>
          <w:tcPr>
            <w:tcW w:w="117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189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 без права расходования</w:t>
            </w:r>
          </w:p>
        </w:tc>
        <w:tc>
          <w:tcPr>
            <w:tcW w:w="933"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3973"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r>
      <w:tr w:rsidR="007438B0" w:rsidRPr="007438B0">
        <w:tc>
          <w:tcPr>
            <w:tcW w:w="1874"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874" w:type="dxa"/>
            <w:vMerge/>
          </w:tcPr>
          <w:p w:rsidR="007438B0" w:rsidRPr="007438B0" w:rsidRDefault="007438B0">
            <w:pPr>
              <w:pStyle w:val="ConsPlusNormal"/>
              <w:rPr>
                <w:rFonts w:ascii="Times New Roman" w:hAnsi="Times New Roman" w:cs="Times New Roman"/>
                <w:sz w:val="24"/>
                <w:szCs w:val="24"/>
              </w:rPr>
            </w:pPr>
          </w:p>
        </w:tc>
        <w:tc>
          <w:tcPr>
            <w:tcW w:w="1855" w:type="dxa"/>
            <w:vMerge/>
          </w:tcPr>
          <w:p w:rsidR="007438B0" w:rsidRPr="007438B0" w:rsidRDefault="007438B0">
            <w:pPr>
              <w:pStyle w:val="ConsPlusNormal"/>
              <w:rPr>
                <w:rFonts w:ascii="Times New Roman" w:hAnsi="Times New Roman" w:cs="Times New Roman"/>
                <w:sz w:val="24"/>
                <w:szCs w:val="24"/>
              </w:rPr>
            </w:pPr>
          </w:p>
        </w:tc>
        <w:tc>
          <w:tcPr>
            <w:tcW w:w="1170" w:type="dxa"/>
            <w:vMerge/>
          </w:tcPr>
          <w:p w:rsidR="007438B0" w:rsidRPr="007438B0" w:rsidRDefault="007438B0">
            <w:pPr>
              <w:pStyle w:val="ConsPlusNormal"/>
              <w:rPr>
                <w:rFonts w:ascii="Times New Roman" w:hAnsi="Times New Roman" w:cs="Times New Roman"/>
                <w:sz w:val="24"/>
                <w:szCs w:val="24"/>
              </w:rPr>
            </w:pPr>
          </w:p>
        </w:tc>
        <w:tc>
          <w:tcPr>
            <w:tcW w:w="1890" w:type="dxa"/>
            <w:vMerge/>
          </w:tcPr>
          <w:p w:rsidR="007438B0" w:rsidRPr="007438B0" w:rsidRDefault="007438B0">
            <w:pPr>
              <w:pStyle w:val="ConsPlusNormal"/>
              <w:rPr>
                <w:rFonts w:ascii="Times New Roman" w:hAnsi="Times New Roman" w:cs="Times New Roman"/>
                <w:sz w:val="24"/>
                <w:szCs w:val="24"/>
              </w:rPr>
            </w:pPr>
          </w:p>
        </w:tc>
        <w:tc>
          <w:tcPr>
            <w:tcW w:w="933" w:type="dxa"/>
            <w:vMerge/>
          </w:tcPr>
          <w:p w:rsidR="007438B0" w:rsidRPr="007438B0" w:rsidRDefault="007438B0">
            <w:pPr>
              <w:pStyle w:val="ConsPlusNormal"/>
              <w:rPr>
                <w:rFonts w:ascii="Times New Roman" w:hAnsi="Times New Roman" w:cs="Times New Roman"/>
                <w:sz w:val="24"/>
                <w:szCs w:val="24"/>
              </w:rPr>
            </w:pPr>
          </w:p>
        </w:tc>
        <w:tc>
          <w:tcPr>
            <w:tcW w:w="3973"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неразрешенный к использованию</w:t>
            </w:r>
          </w:p>
        </w:tc>
      </w:tr>
      <w:tr w:rsidR="007438B0" w:rsidRPr="007438B0">
        <w:tc>
          <w:tcPr>
            <w:tcW w:w="1874"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874" w:type="dxa"/>
            <w:vMerge/>
          </w:tcPr>
          <w:p w:rsidR="007438B0" w:rsidRPr="007438B0" w:rsidRDefault="007438B0">
            <w:pPr>
              <w:pStyle w:val="ConsPlusNormal"/>
              <w:rPr>
                <w:rFonts w:ascii="Times New Roman" w:hAnsi="Times New Roman" w:cs="Times New Roman"/>
                <w:sz w:val="24"/>
                <w:szCs w:val="24"/>
              </w:rPr>
            </w:pPr>
          </w:p>
        </w:tc>
        <w:tc>
          <w:tcPr>
            <w:tcW w:w="1855" w:type="dxa"/>
            <w:vMerge/>
          </w:tcPr>
          <w:p w:rsidR="007438B0" w:rsidRPr="007438B0" w:rsidRDefault="007438B0">
            <w:pPr>
              <w:pStyle w:val="ConsPlusNormal"/>
              <w:rPr>
                <w:rFonts w:ascii="Times New Roman" w:hAnsi="Times New Roman" w:cs="Times New Roman"/>
                <w:sz w:val="24"/>
                <w:szCs w:val="24"/>
              </w:rPr>
            </w:pPr>
          </w:p>
        </w:tc>
        <w:tc>
          <w:tcPr>
            <w:tcW w:w="1170" w:type="dxa"/>
            <w:vMerge/>
          </w:tcPr>
          <w:p w:rsidR="007438B0" w:rsidRPr="007438B0" w:rsidRDefault="007438B0">
            <w:pPr>
              <w:pStyle w:val="ConsPlusNormal"/>
              <w:rPr>
                <w:rFonts w:ascii="Times New Roman" w:hAnsi="Times New Roman" w:cs="Times New Roman"/>
                <w:sz w:val="24"/>
                <w:szCs w:val="24"/>
              </w:rPr>
            </w:pPr>
          </w:p>
        </w:tc>
        <w:tc>
          <w:tcPr>
            <w:tcW w:w="1890" w:type="dxa"/>
            <w:vMerge/>
          </w:tcPr>
          <w:p w:rsidR="007438B0" w:rsidRPr="007438B0" w:rsidRDefault="007438B0">
            <w:pPr>
              <w:pStyle w:val="ConsPlusNormal"/>
              <w:rPr>
                <w:rFonts w:ascii="Times New Roman" w:hAnsi="Times New Roman" w:cs="Times New Roman"/>
                <w:sz w:val="24"/>
                <w:szCs w:val="24"/>
              </w:rPr>
            </w:pPr>
          </w:p>
        </w:tc>
        <w:tc>
          <w:tcPr>
            <w:tcW w:w="933" w:type="dxa"/>
            <w:vMerge/>
          </w:tcPr>
          <w:p w:rsidR="007438B0" w:rsidRPr="007438B0" w:rsidRDefault="007438B0">
            <w:pPr>
              <w:pStyle w:val="ConsPlusNormal"/>
              <w:rPr>
                <w:rFonts w:ascii="Times New Roman" w:hAnsi="Times New Roman" w:cs="Times New Roman"/>
                <w:sz w:val="24"/>
                <w:szCs w:val="24"/>
              </w:rPr>
            </w:pPr>
          </w:p>
        </w:tc>
        <w:tc>
          <w:tcPr>
            <w:tcW w:w="198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прошлого года</w:t>
            </w:r>
          </w:p>
        </w:tc>
        <w:tc>
          <w:tcPr>
            <w:tcW w:w="1987"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текущего года</w:t>
            </w:r>
          </w:p>
        </w:tc>
      </w:tr>
      <w:tr w:rsidR="007438B0" w:rsidRPr="007438B0">
        <w:tc>
          <w:tcPr>
            <w:tcW w:w="1874"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87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185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117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89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93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98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1987"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r>
      <w:tr w:rsidR="007438B0" w:rsidRPr="007438B0">
        <w:tblPrEx>
          <w:tblBorders>
            <w:left w:val="single" w:sz="4" w:space="0" w:color="auto"/>
            <w:right w:val="single" w:sz="4" w:space="0" w:color="auto"/>
          </w:tblBorders>
        </w:tblPrEx>
        <w:tc>
          <w:tcPr>
            <w:tcW w:w="1874" w:type="dxa"/>
          </w:tcPr>
          <w:p w:rsidR="007438B0" w:rsidRPr="007438B0" w:rsidRDefault="007438B0">
            <w:pPr>
              <w:pStyle w:val="ConsPlusNormal"/>
              <w:rPr>
                <w:rFonts w:ascii="Times New Roman" w:hAnsi="Times New Roman" w:cs="Times New Roman"/>
                <w:sz w:val="24"/>
                <w:szCs w:val="24"/>
              </w:rPr>
            </w:pPr>
          </w:p>
        </w:tc>
        <w:tc>
          <w:tcPr>
            <w:tcW w:w="1874" w:type="dxa"/>
          </w:tcPr>
          <w:p w:rsidR="007438B0" w:rsidRPr="007438B0" w:rsidRDefault="007438B0">
            <w:pPr>
              <w:pStyle w:val="ConsPlusNormal"/>
              <w:rPr>
                <w:rFonts w:ascii="Times New Roman" w:hAnsi="Times New Roman" w:cs="Times New Roman"/>
                <w:sz w:val="24"/>
                <w:szCs w:val="24"/>
              </w:rPr>
            </w:pPr>
          </w:p>
        </w:tc>
        <w:tc>
          <w:tcPr>
            <w:tcW w:w="1855" w:type="dxa"/>
          </w:tcPr>
          <w:p w:rsidR="007438B0" w:rsidRPr="007438B0" w:rsidRDefault="007438B0">
            <w:pPr>
              <w:pStyle w:val="ConsPlusNormal"/>
              <w:rPr>
                <w:rFonts w:ascii="Times New Roman" w:hAnsi="Times New Roman" w:cs="Times New Roman"/>
                <w:sz w:val="24"/>
                <w:szCs w:val="24"/>
              </w:rPr>
            </w:pPr>
          </w:p>
        </w:tc>
        <w:tc>
          <w:tcPr>
            <w:tcW w:w="1170" w:type="dxa"/>
          </w:tcPr>
          <w:p w:rsidR="007438B0" w:rsidRPr="007438B0" w:rsidRDefault="007438B0">
            <w:pPr>
              <w:pStyle w:val="ConsPlusNormal"/>
              <w:rPr>
                <w:rFonts w:ascii="Times New Roman" w:hAnsi="Times New Roman" w:cs="Times New Roman"/>
                <w:sz w:val="24"/>
                <w:szCs w:val="24"/>
              </w:rPr>
            </w:pPr>
          </w:p>
        </w:tc>
        <w:tc>
          <w:tcPr>
            <w:tcW w:w="1890" w:type="dxa"/>
          </w:tcPr>
          <w:p w:rsidR="007438B0" w:rsidRPr="007438B0" w:rsidRDefault="007438B0">
            <w:pPr>
              <w:pStyle w:val="ConsPlusNormal"/>
              <w:rPr>
                <w:rFonts w:ascii="Times New Roman" w:hAnsi="Times New Roman" w:cs="Times New Roman"/>
                <w:sz w:val="24"/>
                <w:szCs w:val="24"/>
              </w:rPr>
            </w:pPr>
          </w:p>
        </w:tc>
        <w:tc>
          <w:tcPr>
            <w:tcW w:w="933" w:type="dxa"/>
          </w:tcPr>
          <w:p w:rsidR="007438B0" w:rsidRPr="007438B0" w:rsidRDefault="007438B0">
            <w:pPr>
              <w:pStyle w:val="ConsPlusNormal"/>
              <w:rPr>
                <w:rFonts w:ascii="Times New Roman" w:hAnsi="Times New Roman" w:cs="Times New Roman"/>
                <w:sz w:val="24"/>
                <w:szCs w:val="24"/>
              </w:rPr>
            </w:pPr>
          </w:p>
        </w:tc>
        <w:tc>
          <w:tcPr>
            <w:tcW w:w="1986" w:type="dxa"/>
          </w:tcPr>
          <w:p w:rsidR="007438B0" w:rsidRPr="007438B0" w:rsidRDefault="007438B0">
            <w:pPr>
              <w:pStyle w:val="ConsPlusNormal"/>
              <w:rPr>
                <w:rFonts w:ascii="Times New Roman" w:hAnsi="Times New Roman" w:cs="Times New Roman"/>
                <w:sz w:val="24"/>
                <w:szCs w:val="24"/>
              </w:rPr>
            </w:pPr>
          </w:p>
        </w:tc>
        <w:tc>
          <w:tcPr>
            <w:tcW w:w="1987"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1874" w:type="dxa"/>
          </w:tcPr>
          <w:p w:rsidR="007438B0" w:rsidRPr="007438B0" w:rsidRDefault="007438B0">
            <w:pPr>
              <w:pStyle w:val="ConsPlusNormal"/>
              <w:rPr>
                <w:rFonts w:ascii="Times New Roman" w:hAnsi="Times New Roman" w:cs="Times New Roman"/>
                <w:sz w:val="24"/>
                <w:szCs w:val="24"/>
              </w:rPr>
            </w:pPr>
          </w:p>
        </w:tc>
        <w:tc>
          <w:tcPr>
            <w:tcW w:w="1874" w:type="dxa"/>
          </w:tcPr>
          <w:p w:rsidR="007438B0" w:rsidRPr="007438B0" w:rsidRDefault="007438B0">
            <w:pPr>
              <w:pStyle w:val="ConsPlusNormal"/>
              <w:rPr>
                <w:rFonts w:ascii="Times New Roman" w:hAnsi="Times New Roman" w:cs="Times New Roman"/>
                <w:sz w:val="24"/>
                <w:szCs w:val="24"/>
              </w:rPr>
            </w:pPr>
          </w:p>
        </w:tc>
        <w:tc>
          <w:tcPr>
            <w:tcW w:w="1855" w:type="dxa"/>
          </w:tcPr>
          <w:p w:rsidR="007438B0" w:rsidRPr="007438B0" w:rsidRDefault="007438B0">
            <w:pPr>
              <w:pStyle w:val="ConsPlusNormal"/>
              <w:rPr>
                <w:rFonts w:ascii="Times New Roman" w:hAnsi="Times New Roman" w:cs="Times New Roman"/>
                <w:sz w:val="24"/>
                <w:szCs w:val="24"/>
              </w:rPr>
            </w:pPr>
          </w:p>
        </w:tc>
        <w:tc>
          <w:tcPr>
            <w:tcW w:w="1170" w:type="dxa"/>
          </w:tcPr>
          <w:p w:rsidR="007438B0" w:rsidRPr="007438B0" w:rsidRDefault="007438B0">
            <w:pPr>
              <w:pStyle w:val="ConsPlusNormal"/>
              <w:rPr>
                <w:rFonts w:ascii="Times New Roman" w:hAnsi="Times New Roman" w:cs="Times New Roman"/>
                <w:sz w:val="24"/>
                <w:szCs w:val="24"/>
              </w:rPr>
            </w:pPr>
          </w:p>
        </w:tc>
        <w:tc>
          <w:tcPr>
            <w:tcW w:w="1890" w:type="dxa"/>
          </w:tcPr>
          <w:p w:rsidR="007438B0" w:rsidRPr="007438B0" w:rsidRDefault="007438B0">
            <w:pPr>
              <w:pStyle w:val="ConsPlusNormal"/>
              <w:rPr>
                <w:rFonts w:ascii="Times New Roman" w:hAnsi="Times New Roman" w:cs="Times New Roman"/>
                <w:sz w:val="24"/>
                <w:szCs w:val="24"/>
              </w:rPr>
            </w:pPr>
          </w:p>
        </w:tc>
        <w:tc>
          <w:tcPr>
            <w:tcW w:w="933" w:type="dxa"/>
          </w:tcPr>
          <w:p w:rsidR="007438B0" w:rsidRPr="007438B0" w:rsidRDefault="007438B0">
            <w:pPr>
              <w:pStyle w:val="ConsPlusNormal"/>
              <w:rPr>
                <w:rFonts w:ascii="Times New Roman" w:hAnsi="Times New Roman" w:cs="Times New Roman"/>
                <w:sz w:val="24"/>
                <w:szCs w:val="24"/>
              </w:rPr>
            </w:pPr>
          </w:p>
        </w:tc>
        <w:tc>
          <w:tcPr>
            <w:tcW w:w="1986" w:type="dxa"/>
          </w:tcPr>
          <w:p w:rsidR="007438B0" w:rsidRPr="007438B0" w:rsidRDefault="007438B0">
            <w:pPr>
              <w:pStyle w:val="ConsPlusNormal"/>
              <w:rPr>
                <w:rFonts w:ascii="Times New Roman" w:hAnsi="Times New Roman" w:cs="Times New Roman"/>
                <w:sz w:val="24"/>
                <w:szCs w:val="24"/>
              </w:rPr>
            </w:pPr>
          </w:p>
        </w:tc>
        <w:tc>
          <w:tcPr>
            <w:tcW w:w="1987"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1874" w:type="dxa"/>
          </w:tcPr>
          <w:p w:rsidR="007438B0" w:rsidRPr="007438B0" w:rsidRDefault="007438B0">
            <w:pPr>
              <w:pStyle w:val="ConsPlusNormal"/>
              <w:rPr>
                <w:rFonts w:ascii="Times New Roman" w:hAnsi="Times New Roman" w:cs="Times New Roman"/>
                <w:sz w:val="24"/>
                <w:szCs w:val="24"/>
              </w:rPr>
            </w:pPr>
          </w:p>
        </w:tc>
        <w:tc>
          <w:tcPr>
            <w:tcW w:w="1874" w:type="dxa"/>
          </w:tcPr>
          <w:p w:rsidR="007438B0" w:rsidRPr="007438B0" w:rsidRDefault="007438B0">
            <w:pPr>
              <w:pStyle w:val="ConsPlusNormal"/>
              <w:rPr>
                <w:rFonts w:ascii="Times New Roman" w:hAnsi="Times New Roman" w:cs="Times New Roman"/>
                <w:sz w:val="24"/>
                <w:szCs w:val="24"/>
              </w:rPr>
            </w:pPr>
          </w:p>
        </w:tc>
        <w:tc>
          <w:tcPr>
            <w:tcW w:w="1855" w:type="dxa"/>
          </w:tcPr>
          <w:p w:rsidR="007438B0" w:rsidRPr="007438B0" w:rsidRDefault="007438B0">
            <w:pPr>
              <w:pStyle w:val="ConsPlusNormal"/>
              <w:rPr>
                <w:rFonts w:ascii="Times New Roman" w:hAnsi="Times New Roman" w:cs="Times New Roman"/>
                <w:sz w:val="24"/>
                <w:szCs w:val="24"/>
              </w:rPr>
            </w:pPr>
          </w:p>
        </w:tc>
        <w:tc>
          <w:tcPr>
            <w:tcW w:w="1170" w:type="dxa"/>
          </w:tcPr>
          <w:p w:rsidR="007438B0" w:rsidRPr="007438B0" w:rsidRDefault="007438B0">
            <w:pPr>
              <w:pStyle w:val="ConsPlusNormal"/>
              <w:rPr>
                <w:rFonts w:ascii="Times New Roman" w:hAnsi="Times New Roman" w:cs="Times New Roman"/>
                <w:sz w:val="24"/>
                <w:szCs w:val="24"/>
              </w:rPr>
            </w:pPr>
          </w:p>
        </w:tc>
        <w:tc>
          <w:tcPr>
            <w:tcW w:w="1890" w:type="dxa"/>
          </w:tcPr>
          <w:p w:rsidR="007438B0" w:rsidRPr="007438B0" w:rsidRDefault="007438B0">
            <w:pPr>
              <w:pStyle w:val="ConsPlusNormal"/>
              <w:rPr>
                <w:rFonts w:ascii="Times New Roman" w:hAnsi="Times New Roman" w:cs="Times New Roman"/>
                <w:sz w:val="24"/>
                <w:szCs w:val="24"/>
              </w:rPr>
            </w:pPr>
          </w:p>
        </w:tc>
        <w:tc>
          <w:tcPr>
            <w:tcW w:w="933" w:type="dxa"/>
          </w:tcPr>
          <w:p w:rsidR="007438B0" w:rsidRPr="007438B0" w:rsidRDefault="007438B0">
            <w:pPr>
              <w:pStyle w:val="ConsPlusNormal"/>
              <w:rPr>
                <w:rFonts w:ascii="Times New Roman" w:hAnsi="Times New Roman" w:cs="Times New Roman"/>
                <w:sz w:val="24"/>
                <w:szCs w:val="24"/>
              </w:rPr>
            </w:pPr>
          </w:p>
        </w:tc>
        <w:tc>
          <w:tcPr>
            <w:tcW w:w="1986" w:type="dxa"/>
          </w:tcPr>
          <w:p w:rsidR="007438B0" w:rsidRPr="007438B0" w:rsidRDefault="007438B0">
            <w:pPr>
              <w:pStyle w:val="ConsPlusNormal"/>
              <w:rPr>
                <w:rFonts w:ascii="Times New Roman" w:hAnsi="Times New Roman" w:cs="Times New Roman"/>
                <w:sz w:val="24"/>
                <w:szCs w:val="24"/>
              </w:rPr>
            </w:pPr>
          </w:p>
        </w:tc>
        <w:tc>
          <w:tcPr>
            <w:tcW w:w="1987"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5603" w:type="dxa"/>
            <w:gridSpan w:val="3"/>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Итого</w:t>
            </w:r>
          </w:p>
        </w:tc>
        <w:tc>
          <w:tcPr>
            <w:tcW w:w="1170" w:type="dxa"/>
          </w:tcPr>
          <w:p w:rsidR="007438B0" w:rsidRPr="007438B0" w:rsidRDefault="007438B0">
            <w:pPr>
              <w:pStyle w:val="ConsPlusNormal"/>
              <w:rPr>
                <w:rFonts w:ascii="Times New Roman" w:hAnsi="Times New Roman" w:cs="Times New Roman"/>
                <w:sz w:val="24"/>
                <w:szCs w:val="24"/>
              </w:rPr>
            </w:pPr>
          </w:p>
        </w:tc>
        <w:tc>
          <w:tcPr>
            <w:tcW w:w="1890" w:type="dxa"/>
          </w:tcPr>
          <w:p w:rsidR="007438B0" w:rsidRPr="007438B0" w:rsidRDefault="007438B0">
            <w:pPr>
              <w:pStyle w:val="ConsPlusNormal"/>
              <w:rPr>
                <w:rFonts w:ascii="Times New Roman" w:hAnsi="Times New Roman" w:cs="Times New Roman"/>
                <w:sz w:val="24"/>
                <w:szCs w:val="24"/>
              </w:rPr>
            </w:pPr>
          </w:p>
        </w:tc>
        <w:tc>
          <w:tcPr>
            <w:tcW w:w="933" w:type="dxa"/>
          </w:tcPr>
          <w:p w:rsidR="007438B0" w:rsidRPr="007438B0" w:rsidRDefault="007438B0">
            <w:pPr>
              <w:pStyle w:val="ConsPlusNormal"/>
              <w:rPr>
                <w:rFonts w:ascii="Times New Roman" w:hAnsi="Times New Roman" w:cs="Times New Roman"/>
                <w:sz w:val="24"/>
                <w:szCs w:val="24"/>
              </w:rPr>
            </w:pPr>
          </w:p>
        </w:tc>
        <w:tc>
          <w:tcPr>
            <w:tcW w:w="1986" w:type="dxa"/>
          </w:tcPr>
          <w:p w:rsidR="007438B0" w:rsidRPr="007438B0" w:rsidRDefault="007438B0">
            <w:pPr>
              <w:pStyle w:val="ConsPlusNormal"/>
              <w:rPr>
                <w:rFonts w:ascii="Times New Roman" w:hAnsi="Times New Roman" w:cs="Times New Roman"/>
                <w:sz w:val="24"/>
                <w:szCs w:val="24"/>
              </w:rPr>
            </w:pPr>
          </w:p>
        </w:tc>
        <w:tc>
          <w:tcPr>
            <w:tcW w:w="1987"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lastRenderedPageBreak/>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 2</w:t>
            </w: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1. Остаток денежных средств</w:t>
            </w:r>
          </w:p>
        </w:tc>
      </w:tr>
    </w:tbl>
    <w:p w:rsidR="007438B0" w:rsidRPr="007438B0" w:rsidRDefault="007438B0">
      <w:pPr>
        <w:pStyle w:val="ConsPlusNormal"/>
        <w:jc w:val="right"/>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7438B0" w:rsidRPr="007438B0">
        <w:tc>
          <w:tcPr>
            <w:tcW w:w="2462" w:type="dxa"/>
            <w:gridSpan w:val="2"/>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1219"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источника поступлений целевых средств</w:t>
            </w:r>
          </w:p>
        </w:tc>
        <w:tc>
          <w:tcPr>
            <w:tcW w:w="4599"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года</w:t>
            </w:r>
          </w:p>
        </w:tc>
        <w:tc>
          <w:tcPr>
            <w:tcW w:w="5295" w:type="dxa"/>
            <w:gridSpan w:val="3"/>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отчетную дате</w:t>
            </w:r>
          </w:p>
        </w:tc>
      </w:tr>
      <w:tr w:rsidR="007438B0" w:rsidRPr="007438B0">
        <w:tc>
          <w:tcPr>
            <w:tcW w:w="1238"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передающей стороны</w:t>
            </w:r>
          </w:p>
        </w:tc>
        <w:tc>
          <w:tcPr>
            <w:tcW w:w="122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принимающей стороны</w:t>
            </w:r>
          </w:p>
        </w:tc>
        <w:tc>
          <w:tcPr>
            <w:tcW w:w="1219" w:type="dxa"/>
            <w:vMerge/>
          </w:tcPr>
          <w:p w:rsidR="007438B0" w:rsidRPr="007438B0" w:rsidRDefault="007438B0">
            <w:pPr>
              <w:pStyle w:val="ConsPlusNormal"/>
              <w:rPr>
                <w:rFonts w:ascii="Times New Roman" w:hAnsi="Times New Roman" w:cs="Times New Roman"/>
                <w:sz w:val="24"/>
                <w:szCs w:val="24"/>
              </w:rPr>
            </w:pPr>
          </w:p>
        </w:tc>
        <w:tc>
          <w:tcPr>
            <w:tcW w:w="291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168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 без права расходования</w:t>
            </w:r>
          </w:p>
        </w:tc>
        <w:tc>
          <w:tcPr>
            <w:tcW w:w="1766"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3529"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 неразрешенный к использованию</w:t>
            </w:r>
          </w:p>
        </w:tc>
      </w:tr>
      <w:tr w:rsidR="007438B0" w:rsidRPr="007438B0">
        <w:tc>
          <w:tcPr>
            <w:tcW w:w="1238"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224" w:type="dxa"/>
            <w:vMerge/>
          </w:tcPr>
          <w:p w:rsidR="007438B0" w:rsidRPr="007438B0" w:rsidRDefault="007438B0">
            <w:pPr>
              <w:pStyle w:val="ConsPlusNormal"/>
              <w:rPr>
                <w:rFonts w:ascii="Times New Roman" w:hAnsi="Times New Roman" w:cs="Times New Roman"/>
                <w:sz w:val="24"/>
                <w:szCs w:val="24"/>
              </w:rPr>
            </w:pPr>
          </w:p>
        </w:tc>
        <w:tc>
          <w:tcPr>
            <w:tcW w:w="1219" w:type="dxa"/>
            <w:vMerge/>
          </w:tcPr>
          <w:p w:rsidR="007438B0" w:rsidRPr="007438B0" w:rsidRDefault="007438B0">
            <w:pPr>
              <w:pStyle w:val="ConsPlusNormal"/>
              <w:rPr>
                <w:rFonts w:ascii="Times New Roman" w:hAnsi="Times New Roman" w:cs="Times New Roman"/>
                <w:sz w:val="24"/>
                <w:szCs w:val="24"/>
              </w:rPr>
            </w:pPr>
          </w:p>
        </w:tc>
        <w:tc>
          <w:tcPr>
            <w:tcW w:w="2914" w:type="dxa"/>
            <w:vMerge/>
          </w:tcPr>
          <w:p w:rsidR="007438B0" w:rsidRPr="007438B0" w:rsidRDefault="007438B0">
            <w:pPr>
              <w:pStyle w:val="ConsPlusNormal"/>
              <w:rPr>
                <w:rFonts w:ascii="Times New Roman" w:hAnsi="Times New Roman" w:cs="Times New Roman"/>
                <w:sz w:val="24"/>
                <w:szCs w:val="24"/>
              </w:rPr>
            </w:pPr>
          </w:p>
        </w:tc>
        <w:tc>
          <w:tcPr>
            <w:tcW w:w="1685" w:type="dxa"/>
            <w:vMerge/>
          </w:tcPr>
          <w:p w:rsidR="007438B0" w:rsidRPr="007438B0" w:rsidRDefault="007438B0">
            <w:pPr>
              <w:pStyle w:val="ConsPlusNormal"/>
              <w:rPr>
                <w:rFonts w:ascii="Times New Roman" w:hAnsi="Times New Roman" w:cs="Times New Roman"/>
                <w:sz w:val="24"/>
                <w:szCs w:val="24"/>
              </w:rPr>
            </w:pPr>
          </w:p>
        </w:tc>
        <w:tc>
          <w:tcPr>
            <w:tcW w:w="1766" w:type="dxa"/>
            <w:vMerge/>
          </w:tcPr>
          <w:p w:rsidR="007438B0" w:rsidRPr="007438B0" w:rsidRDefault="007438B0">
            <w:pPr>
              <w:pStyle w:val="ConsPlusNormal"/>
              <w:rPr>
                <w:rFonts w:ascii="Times New Roman" w:hAnsi="Times New Roman" w:cs="Times New Roman"/>
                <w:sz w:val="24"/>
                <w:szCs w:val="24"/>
              </w:rPr>
            </w:pPr>
          </w:p>
        </w:tc>
        <w:tc>
          <w:tcPr>
            <w:tcW w:w="177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прошлого года</w:t>
            </w:r>
          </w:p>
        </w:tc>
        <w:tc>
          <w:tcPr>
            <w:tcW w:w="1758"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текущего года</w:t>
            </w:r>
          </w:p>
        </w:tc>
      </w:tr>
      <w:tr w:rsidR="007438B0" w:rsidRPr="007438B0">
        <w:tc>
          <w:tcPr>
            <w:tcW w:w="1238"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22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121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291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68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76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77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1758"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r>
      <w:tr w:rsidR="007438B0" w:rsidRPr="007438B0">
        <w:tblPrEx>
          <w:tblBorders>
            <w:left w:val="single" w:sz="4" w:space="0" w:color="auto"/>
            <w:right w:val="single" w:sz="4" w:space="0" w:color="auto"/>
          </w:tblBorders>
        </w:tblPrEx>
        <w:tc>
          <w:tcPr>
            <w:tcW w:w="1238" w:type="dxa"/>
          </w:tcPr>
          <w:p w:rsidR="007438B0" w:rsidRPr="007438B0" w:rsidRDefault="007438B0">
            <w:pPr>
              <w:pStyle w:val="ConsPlusNormal"/>
              <w:rPr>
                <w:rFonts w:ascii="Times New Roman" w:hAnsi="Times New Roman" w:cs="Times New Roman"/>
                <w:sz w:val="24"/>
                <w:szCs w:val="24"/>
              </w:rPr>
            </w:pPr>
          </w:p>
        </w:tc>
        <w:tc>
          <w:tcPr>
            <w:tcW w:w="1224" w:type="dxa"/>
          </w:tcPr>
          <w:p w:rsidR="007438B0" w:rsidRPr="007438B0" w:rsidRDefault="007438B0">
            <w:pPr>
              <w:pStyle w:val="ConsPlusNormal"/>
              <w:rPr>
                <w:rFonts w:ascii="Times New Roman" w:hAnsi="Times New Roman" w:cs="Times New Roman"/>
                <w:sz w:val="24"/>
                <w:szCs w:val="24"/>
              </w:rPr>
            </w:pPr>
          </w:p>
        </w:tc>
        <w:tc>
          <w:tcPr>
            <w:tcW w:w="1219" w:type="dxa"/>
          </w:tcPr>
          <w:p w:rsidR="007438B0" w:rsidRPr="007438B0" w:rsidRDefault="007438B0">
            <w:pPr>
              <w:pStyle w:val="ConsPlusNormal"/>
              <w:rPr>
                <w:rFonts w:ascii="Times New Roman" w:hAnsi="Times New Roman" w:cs="Times New Roman"/>
                <w:sz w:val="24"/>
                <w:szCs w:val="24"/>
              </w:rPr>
            </w:pPr>
          </w:p>
        </w:tc>
        <w:tc>
          <w:tcPr>
            <w:tcW w:w="2914" w:type="dxa"/>
          </w:tcPr>
          <w:p w:rsidR="007438B0" w:rsidRPr="007438B0" w:rsidRDefault="007438B0">
            <w:pPr>
              <w:pStyle w:val="ConsPlusNormal"/>
              <w:rPr>
                <w:rFonts w:ascii="Times New Roman" w:hAnsi="Times New Roman" w:cs="Times New Roman"/>
                <w:sz w:val="24"/>
                <w:szCs w:val="24"/>
              </w:rPr>
            </w:pPr>
          </w:p>
        </w:tc>
        <w:tc>
          <w:tcPr>
            <w:tcW w:w="1685" w:type="dxa"/>
          </w:tcPr>
          <w:p w:rsidR="007438B0" w:rsidRPr="007438B0" w:rsidRDefault="007438B0">
            <w:pPr>
              <w:pStyle w:val="ConsPlusNormal"/>
              <w:rPr>
                <w:rFonts w:ascii="Times New Roman" w:hAnsi="Times New Roman" w:cs="Times New Roman"/>
                <w:sz w:val="24"/>
                <w:szCs w:val="24"/>
              </w:rPr>
            </w:pPr>
          </w:p>
        </w:tc>
        <w:tc>
          <w:tcPr>
            <w:tcW w:w="1766" w:type="dxa"/>
          </w:tcPr>
          <w:p w:rsidR="007438B0" w:rsidRPr="007438B0" w:rsidRDefault="007438B0">
            <w:pPr>
              <w:pStyle w:val="ConsPlusNormal"/>
              <w:rPr>
                <w:rFonts w:ascii="Times New Roman" w:hAnsi="Times New Roman" w:cs="Times New Roman"/>
                <w:sz w:val="24"/>
                <w:szCs w:val="24"/>
              </w:rPr>
            </w:pPr>
          </w:p>
        </w:tc>
        <w:tc>
          <w:tcPr>
            <w:tcW w:w="1771" w:type="dxa"/>
          </w:tcPr>
          <w:p w:rsidR="007438B0" w:rsidRPr="007438B0" w:rsidRDefault="007438B0">
            <w:pPr>
              <w:pStyle w:val="ConsPlusNormal"/>
              <w:rPr>
                <w:rFonts w:ascii="Times New Roman" w:hAnsi="Times New Roman" w:cs="Times New Roman"/>
                <w:sz w:val="24"/>
                <w:szCs w:val="24"/>
              </w:rPr>
            </w:pPr>
          </w:p>
        </w:tc>
        <w:tc>
          <w:tcPr>
            <w:tcW w:w="1758"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1238" w:type="dxa"/>
          </w:tcPr>
          <w:p w:rsidR="007438B0" w:rsidRPr="007438B0" w:rsidRDefault="007438B0">
            <w:pPr>
              <w:pStyle w:val="ConsPlusNormal"/>
              <w:rPr>
                <w:rFonts w:ascii="Times New Roman" w:hAnsi="Times New Roman" w:cs="Times New Roman"/>
                <w:sz w:val="24"/>
                <w:szCs w:val="24"/>
              </w:rPr>
            </w:pPr>
          </w:p>
        </w:tc>
        <w:tc>
          <w:tcPr>
            <w:tcW w:w="1224" w:type="dxa"/>
          </w:tcPr>
          <w:p w:rsidR="007438B0" w:rsidRPr="007438B0" w:rsidRDefault="007438B0">
            <w:pPr>
              <w:pStyle w:val="ConsPlusNormal"/>
              <w:rPr>
                <w:rFonts w:ascii="Times New Roman" w:hAnsi="Times New Roman" w:cs="Times New Roman"/>
                <w:sz w:val="24"/>
                <w:szCs w:val="24"/>
              </w:rPr>
            </w:pPr>
          </w:p>
        </w:tc>
        <w:tc>
          <w:tcPr>
            <w:tcW w:w="1219" w:type="dxa"/>
          </w:tcPr>
          <w:p w:rsidR="007438B0" w:rsidRPr="007438B0" w:rsidRDefault="007438B0">
            <w:pPr>
              <w:pStyle w:val="ConsPlusNormal"/>
              <w:rPr>
                <w:rFonts w:ascii="Times New Roman" w:hAnsi="Times New Roman" w:cs="Times New Roman"/>
                <w:sz w:val="24"/>
                <w:szCs w:val="24"/>
              </w:rPr>
            </w:pPr>
          </w:p>
        </w:tc>
        <w:tc>
          <w:tcPr>
            <w:tcW w:w="2914" w:type="dxa"/>
          </w:tcPr>
          <w:p w:rsidR="007438B0" w:rsidRPr="007438B0" w:rsidRDefault="007438B0">
            <w:pPr>
              <w:pStyle w:val="ConsPlusNormal"/>
              <w:rPr>
                <w:rFonts w:ascii="Times New Roman" w:hAnsi="Times New Roman" w:cs="Times New Roman"/>
                <w:sz w:val="24"/>
                <w:szCs w:val="24"/>
              </w:rPr>
            </w:pPr>
          </w:p>
        </w:tc>
        <w:tc>
          <w:tcPr>
            <w:tcW w:w="1685" w:type="dxa"/>
          </w:tcPr>
          <w:p w:rsidR="007438B0" w:rsidRPr="007438B0" w:rsidRDefault="007438B0">
            <w:pPr>
              <w:pStyle w:val="ConsPlusNormal"/>
              <w:rPr>
                <w:rFonts w:ascii="Times New Roman" w:hAnsi="Times New Roman" w:cs="Times New Roman"/>
                <w:sz w:val="24"/>
                <w:szCs w:val="24"/>
              </w:rPr>
            </w:pPr>
          </w:p>
        </w:tc>
        <w:tc>
          <w:tcPr>
            <w:tcW w:w="1766" w:type="dxa"/>
          </w:tcPr>
          <w:p w:rsidR="007438B0" w:rsidRPr="007438B0" w:rsidRDefault="007438B0">
            <w:pPr>
              <w:pStyle w:val="ConsPlusNormal"/>
              <w:rPr>
                <w:rFonts w:ascii="Times New Roman" w:hAnsi="Times New Roman" w:cs="Times New Roman"/>
                <w:sz w:val="24"/>
                <w:szCs w:val="24"/>
              </w:rPr>
            </w:pPr>
          </w:p>
        </w:tc>
        <w:tc>
          <w:tcPr>
            <w:tcW w:w="1771" w:type="dxa"/>
          </w:tcPr>
          <w:p w:rsidR="007438B0" w:rsidRPr="007438B0" w:rsidRDefault="007438B0">
            <w:pPr>
              <w:pStyle w:val="ConsPlusNormal"/>
              <w:rPr>
                <w:rFonts w:ascii="Times New Roman" w:hAnsi="Times New Roman" w:cs="Times New Roman"/>
                <w:sz w:val="24"/>
                <w:szCs w:val="24"/>
              </w:rPr>
            </w:pPr>
          </w:p>
        </w:tc>
        <w:tc>
          <w:tcPr>
            <w:tcW w:w="1758"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2462" w:type="dxa"/>
            <w:gridSpan w:val="2"/>
            <w:tcBorders>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219" w:type="dxa"/>
            <w:tcBorders>
              <w:left w:val="nil"/>
              <w:bottom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w:t>
            </w:r>
          </w:p>
        </w:tc>
        <w:tc>
          <w:tcPr>
            <w:tcW w:w="2914" w:type="dxa"/>
          </w:tcPr>
          <w:p w:rsidR="007438B0" w:rsidRPr="007438B0" w:rsidRDefault="007438B0">
            <w:pPr>
              <w:pStyle w:val="ConsPlusNormal"/>
              <w:rPr>
                <w:rFonts w:ascii="Times New Roman" w:hAnsi="Times New Roman" w:cs="Times New Roman"/>
                <w:sz w:val="24"/>
                <w:szCs w:val="24"/>
              </w:rPr>
            </w:pPr>
          </w:p>
        </w:tc>
        <w:tc>
          <w:tcPr>
            <w:tcW w:w="1685" w:type="dxa"/>
          </w:tcPr>
          <w:p w:rsidR="007438B0" w:rsidRPr="007438B0" w:rsidRDefault="007438B0">
            <w:pPr>
              <w:pStyle w:val="ConsPlusNormal"/>
              <w:rPr>
                <w:rFonts w:ascii="Times New Roman" w:hAnsi="Times New Roman" w:cs="Times New Roman"/>
                <w:sz w:val="24"/>
                <w:szCs w:val="24"/>
              </w:rPr>
            </w:pPr>
          </w:p>
        </w:tc>
        <w:tc>
          <w:tcPr>
            <w:tcW w:w="1766" w:type="dxa"/>
          </w:tcPr>
          <w:p w:rsidR="007438B0" w:rsidRPr="007438B0" w:rsidRDefault="007438B0">
            <w:pPr>
              <w:pStyle w:val="ConsPlusNormal"/>
              <w:rPr>
                <w:rFonts w:ascii="Times New Roman" w:hAnsi="Times New Roman" w:cs="Times New Roman"/>
                <w:sz w:val="24"/>
                <w:szCs w:val="24"/>
              </w:rPr>
            </w:pPr>
          </w:p>
        </w:tc>
        <w:tc>
          <w:tcPr>
            <w:tcW w:w="1771" w:type="dxa"/>
          </w:tcPr>
          <w:p w:rsidR="007438B0" w:rsidRPr="007438B0" w:rsidRDefault="007438B0">
            <w:pPr>
              <w:pStyle w:val="ConsPlusNormal"/>
              <w:rPr>
                <w:rFonts w:ascii="Times New Roman" w:hAnsi="Times New Roman" w:cs="Times New Roman"/>
                <w:sz w:val="24"/>
                <w:szCs w:val="24"/>
              </w:rPr>
            </w:pPr>
          </w:p>
        </w:tc>
        <w:tc>
          <w:tcPr>
            <w:tcW w:w="1758"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2. Сведения об операциях с целевыми средствами</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7438B0" w:rsidRPr="007438B0">
        <w:tc>
          <w:tcPr>
            <w:tcW w:w="1530" w:type="dxa"/>
            <w:gridSpan w:val="2"/>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686"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 xml:space="preserve">Код источника поступлений </w:t>
            </w:r>
            <w:r w:rsidRPr="007438B0">
              <w:rPr>
                <w:rFonts w:ascii="Times New Roman" w:hAnsi="Times New Roman" w:cs="Times New Roman"/>
                <w:sz w:val="24"/>
                <w:szCs w:val="24"/>
              </w:rPr>
              <w:lastRenderedPageBreak/>
              <w:t>целевых средств</w:t>
            </w:r>
          </w:p>
        </w:tc>
        <w:tc>
          <w:tcPr>
            <w:tcW w:w="1219" w:type="dxa"/>
            <w:gridSpan w:val="2"/>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Код направления расходования целевых средств</w:t>
            </w:r>
          </w:p>
        </w:tc>
        <w:tc>
          <w:tcPr>
            <w:tcW w:w="73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 xml:space="preserve">Уникальный код объекта (код </w:t>
            </w:r>
            <w:r w:rsidRPr="007438B0">
              <w:rPr>
                <w:rFonts w:ascii="Times New Roman" w:hAnsi="Times New Roman" w:cs="Times New Roman"/>
                <w:sz w:val="24"/>
                <w:szCs w:val="24"/>
              </w:rPr>
              <w:lastRenderedPageBreak/>
              <w:t>мероприятия по информатизации)</w:t>
            </w:r>
          </w:p>
        </w:tc>
        <w:tc>
          <w:tcPr>
            <w:tcW w:w="769"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Аналитический код бюджетного кредит</w:t>
            </w:r>
            <w:r w:rsidRPr="007438B0">
              <w:rPr>
                <w:rFonts w:ascii="Times New Roman" w:hAnsi="Times New Roman" w:cs="Times New Roman"/>
                <w:sz w:val="24"/>
                <w:szCs w:val="24"/>
              </w:rPr>
              <w:lastRenderedPageBreak/>
              <w:t>а</w:t>
            </w:r>
          </w:p>
        </w:tc>
        <w:tc>
          <w:tcPr>
            <w:tcW w:w="60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Разрешенный к использо</w:t>
            </w:r>
            <w:r w:rsidRPr="007438B0">
              <w:rPr>
                <w:rFonts w:ascii="Times New Roman" w:hAnsi="Times New Roman" w:cs="Times New Roman"/>
                <w:sz w:val="24"/>
                <w:szCs w:val="24"/>
              </w:rPr>
              <w:lastRenderedPageBreak/>
              <w:t>ванию остаток на начало 20__ года</w:t>
            </w:r>
          </w:p>
        </w:tc>
        <w:tc>
          <w:tcPr>
            <w:tcW w:w="878"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Суммы возврата дебиторской задолж</w:t>
            </w:r>
            <w:r w:rsidRPr="007438B0">
              <w:rPr>
                <w:rFonts w:ascii="Times New Roman" w:hAnsi="Times New Roman" w:cs="Times New Roman"/>
                <w:sz w:val="24"/>
                <w:szCs w:val="24"/>
              </w:rPr>
              <w:lastRenderedPageBreak/>
              <w:t>енности прошлых лет. разрешенные к использованию</w:t>
            </w:r>
          </w:p>
        </w:tc>
        <w:tc>
          <w:tcPr>
            <w:tcW w:w="6045" w:type="dxa"/>
            <w:gridSpan w:val="10"/>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Планируемые</w:t>
            </w:r>
          </w:p>
        </w:tc>
        <w:tc>
          <w:tcPr>
            <w:tcW w:w="1119"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Фактические</w:t>
            </w:r>
          </w:p>
        </w:tc>
      </w:tr>
      <w:tr w:rsidR="007438B0" w:rsidRPr="007438B0">
        <w:tc>
          <w:tcPr>
            <w:tcW w:w="1530" w:type="dxa"/>
            <w:gridSpan w:val="2"/>
            <w:vMerge/>
            <w:tcBorders>
              <w:left w:val="nil"/>
            </w:tcBorders>
          </w:tcPr>
          <w:p w:rsidR="007438B0" w:rsidRPr="007438B0" w:rsidRDefault="007438B0">
            <w:pPr>
              <w:pStyle w:val="ConsPlusNormal"/>
              <w:rPr>
                <w:rFonts w:ascii="Times New Roman" w:hAnsi="Times New Roman" w:cs="Times New Roman"/>
                <w:sz w:val="24"/>
                <w:szCs w:val="24"/>
              </w:rPr>
            </w:pPr>
          </w:p>
        </w:tc>
        <w:tc>
          <w:tcPr>
            <w:tcW w:w="686" w:type="dxa"/>
            <w:vMerge/>
          </w:tcPr>
          <w:p w:rsidR="007438B0" w:rsidRPr="007438B0" w:rsidRDefault="007438B0">
            <w:pPr>
              <w:pStyle w:val="ConsPlusNormal"/>
              <w:rPr>
                <w:rFonts w:ascii="Times New Roman" w:hAnsi="Times New Roman" w:cs="Times New Roman"/>
                <w:sz w:val="24"/>
                <w:szCs w:val="24"/>
              </w:rPr>
            </w:pPr>
          </w:p>
        </w:tc>
        <w:tc>
          <w:tcPr>
            <w:tcW w:w="1219" w:type="dxa"/>
            <w:gridSpan w:val="2"/>
            <w:vMerge/>
          </w:tcPr>
          <w:p w:rsidR="007438B0" w:rsidRPr="007438B0" w:rsidRDefault="007438B0">
            <w:pPr>
              <w:pStyle w:val="ConsPlusNormal"/>
              <w:rPr>
                <w:rFonts w:ascii="Times New Roman" w:hAnsi="Times New Roman" w:cs="Times New Roman"/>
                <w:sz w:val="24"/>
                <w:szCs w:val="24"/>
              </w:rPr>
            </w:pPr>
          </w:p>
        </w:tc>
        <w:tc>
          <w:tcPr>
            <w:tcW w:w="731" w:type="dxa"/>
            <w:vMerge/>
          </w:tcPr>
          <w:p w:rsidR="007438B0" w:rsidRPr="007438B0" w:rsidRDefault="007438B0">
            <w:pPr>
              <w:pStyle w:val="ConsPlusNormal"/>
              <w:rPr>
                <w:rFonts w:ascii="Times New Roman" w:hAnsi="Times New Roman" w:cs="Times New Roman"/>
                <w:sz w:val="24"/>
                <w:szCs w:val="24"/>
              </w:rPr>
            </w:pPr>
          </w:p>
        </w:tc>
        <w:tc>
          <w:tcPr>
            <w:tcW w:w="769" w:type="dxa"/>
            <w:vMerge/>
          </w:tcPr>
          <w:p w:rsidR="007438B0" w:rsidRPr="007438B0" w:rsidRDefault="007438B0">
            <w:pPr>
              <w:pStyle w:val="ConsPlusNormal"/>
              <w:rPr>
                <w:rFonts w:ascii="Times New Roman" w:hAnsi="Times New Roman" w:cs="Times New Roman"/>
                <w:sz w:val="24"/>
                <w:szCs w:val="24"/>
              </w:rPr>
            </w:pPr>
          </w:p>
        </w:tc>
        <w:tc>
          <w:tcPr>
            <w:tcW w:w="600" w:type="dxa"/>
            <w:vMerge/>
          </w:tcPr>
          <w:p w:rsidR="007438B0" w:rsidRPr="007438B0" w:rsidRDefault="007438B0">
            <w:pPr>
              <w:pStyle w:val="ConsPlusNormal"/>
              <w:rPr>
                <w:rFonts w:ascii="Times New Roman" w:hAnsi="Times New Roman" w:cs="Times New Roman"/>
                <w:sz w:val="24"/>
                <w:szCs w:val="24"/>
              </w:rPr>
            </w:pPr>
          </w:p>
        </w:tc>
        <w:tc>
          <w:tcPr>
            <w:tcW w:w="878" w:type="dxa"/>
            <w:vMerge/>
          </w:tcPr>
          <w:p w:rsidR="007438B0" w:rsidRPr="007438B0" w:rsidRDefault="007438B0">
            <w:pPr>
              <w:pStyle w:val="ConsPlusNormal"/>
              <w:rPr>
                <w:rFonts w:ascii="Times New Roman" w:hAnsi="Times New Roman" w:cs="Times New Roman"/>
                <w:sz w:val="24"/>
                <w:szCs w:val="24"/>
              </w:rPr>
            </w:pPr>
          </w:p>
        </w:tc>
        <w:tc>
          <w:tcPr>
            <w:tcW w:w="2771" w:type="dxa"/>
            <w:gridSpan w:val="5"/>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поступления</w:t>
            </w:r>
          </w:p>
        </w:tc>
        <w:tc>
          <w:tcPr>
            <w:tcW w:w="3274" w:type="dxa"/>
            <w:gridSpan w:val="5"/>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выплаты</w:t>
            </w:r>
          </w:p>
        </w:tc>
        <w:tc>
          <w:tcPr>
            <w:tcW w:w="549"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w:t>
            </w:r>
            <w:r w:rsidRPr="007438B0">
              <w:rPr>
                <w:rFonts w:ascii="Times New Roman" w:hAnsi="Times New Roman" w:cs="Times New Roman"/>
                <w:sz w:val="24"/>
                <w:szCs w:val="24"/>
              </w:rPr>
              <w:lastRenderedPageBreak/>
              <w:t>я</w:t>
            </w:r>
          </w:p>
        </w:tc>
        <w:tc>
          <w:tcPr>
            <w:tcW w:w="570" w:type="dxa"/>
            <w:vMerge w:val="restart"/>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выплаты</w:t>
            </w:r>
          </w:p>
        </w:tc>
      </w:tr>
      <w:tr w:rsidR="007438B0" w:rsidRPr="007438B0">
        <w:tc>
          <w:tcPr>
            <w:tcW w:w="859"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переда</w:t>
            </w:r>
            <w:r w:rsidRPr="007438B0">
              <w:rPr>
                <w:rFonts w:ascii="Times New Roman" w:hAnsi="Times New Roman" w:cs="Times New Roman"/>
                <w:sz w:val="24"/>
                <w:szCs w:val="24"/>
              </w:rPr>
              <w:lastRenderedPageBreak/>
              <w:t>ющей стороны</w:t>
            </w:r>
          </w:p>
        </w:tc>
        <w:tc>
          <w:tcPr>
            <w:tcW w:w="67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прин</w:t>
            </w:r>
            <w:r w:rsidRPr="007438B0">
              <w:rPr>
                <w:rFonts w:ascii="Times New Roman" w:hAnsi="Times New Roman" w:cs="Times New Roman"/>
                <w:sz w:val="24"/>
                <w:szCs w:val="24"/>
              </w:rPr>
              <w:lastRenderedPageBreak/>
              <w:t>имающей стороны</w:t>
            </w:r>
          </w:p>
        </w:tc>
        <w:tc>
          <w:tcPr>
            <w:tcW w:w="686" w:type="dxa"/>
            <w:vMerge/>
          </w:tcPr>
          <w:p w:rsidR="007438B0" w:rsidRPr="007438B0" w:rsidRDefault="007438B0">
            <w:pPr>
              <w:pStyle w:val="ConsPlusNormal"/>
              <w:rPr>
                <w:rFonts w:ascii="Times New Roman" w:hAnsi="Times New Roman" w:cs="Times New Roman"/>
                <w:sz w:val="24"/>
                <w:szCs w:val="24"/>
              </w:rPr>
            </w:pPr>
          </w:p>
        </w:tc>
        <w:tc>
          <w:tcPr>
            <w:tcW w:w="1219" w:type="dxa"/>
            <w:gridSpan w:val="2"/>
            <w:vMerge/>
          </w:tcPr>
          <w:p w:rsidR="007438B0" w:rsidRPr="007438B0" w:rsidRDefault="007438B0">
            <w:pPr>
              <w:pStyle w:val="ConsPlusNormal"/>
              <w:rPr>
                <w:rFonts w:ascii="Times New Roman" w:hAnsi="Times New Roman" w:cs="Times New Roman"/>
                <w:sz w:val="24"/>
                <w:szCs w:val="24"/>
              </w:rPr>
            </w:pPr>
          </w:p>
        </w:tc>
        <w:tc>
          <w:tcPr>
            <w:tcW w:w="731" w:type="dxa"/>
            <w:vMerge/>
          </w:tcPr>
          <w:p w:rsidR="007438B0" w:rsidRPr="007438B0" w:rsidRDefault="007438B0">
            <w:pPr>
              <w:pStyle w:val="ConsPlusNormal"/>
              <w:rPr>
                <w:rFonts w:ascii="Times New Roman" w:hAnsi="Times New Roman" w:cs="Times New Roman"/>
                <w:sz w:val="24"/>
                <w:szCs w:val="24"/>
              </w:rPr>
            </w:pPr>
          </w:p>
        </w:tc>
        <w:tc>
          <w:tcPr>
            <w:tcW w:w="769" w:type="dxa"/>
            <w:vMerge/>
          </w:tcPr>
          <w:p w:rsidR="007438B0" w:rsidRPr="007438B0" w:rsidRDefault="007438B0">
            <w:pPr>
              <w:pStyle w:val="ConsPlusNormal"/>
              <w:rPr>
                <w:rFonts w:ascii="Times New Roman" w:hAnsi="Times New Roman" w:cs="Times New Roman"/>
                <w:sz w:val="24"/>
                <w:szCs w:val="24"/>
              </w:rPr>
            </w:pPr>
          </w:p>
        </w:tc>
        <w:tc>
          <w:tcPr>
            <w:tcW w:w="600" w:type="dxa"/>
            <w:vMerge/>
          </w:tcPr>
          <w:p w:rsidR="007438B0" w:rsidRPr="007438B0" w:rsidRDefault="007438B0">
            <w:pPr>
              <w:pStyle w:val="ConsPlusNormal"/>
              <w:rPr>
                <w:rFonts w:ascii="Times New Roman" w:hAnsi="Times New Roman" w:cs="Times New Roman"/>
                <w:sz w:val="24"/>
                <w:szCs w:val="24"/>
              </w:rPr>
            </w:pPr>
          </w:p>
        </w:tc>
        <w:tc>
          <w:tcPr>
            <w:tcW w:w="878" w:type="dxa"/>
            <w:vMerge/>
          </w:tcPr>
          <w:p w:rsidR="007438B0" w:rsidRPr="007438B0" w:rsidRDefault="007438B0">
            <w:pPr>
              <w:pStyle w:val="ConsPlusNormal"/>
              <w:rPr>
                <w:rFonts w:ascii="Times New Roman" w:hAnsi="Times New Roman" w:cs="Times New Roman"/>
                <w:sz w:val="24"/>
                <w:szCs w:val="24"/>
              </w:rPr>
            </w:pPr>
          </w:p>
        </w:tc>
        <w:tc>
          <w:tcPr>
            <w:tcW w:w="52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w:t>
            </w:r>
            <w:r w:rsidRPr="007438B0">
              <w:rPr>
                <w:rFonts w:ascii="Times New Roman" w:hAnsi="Times New Roman" w:cs="Times New Roman"/>
                <w:sz w:val="24"/>
                <w:szCs w:val="24"/>
              </w:rPr>
              <w:lastRenderedPageBreak/>
              <w:t>го</w:t>
            </w:r>
          </w:p>
        </w:tc>
        <w:tc>
          <w:tcPr>
            <w:tcW w:w="2247"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в том числе</w:t>
            </w:r>
          </w:p>
        </w:tc>
        <w:tc>
          <w:tcPr>
            <w:tcW w:w="54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w:t>
            </w:r>
            <w:r w:rsidRPr="007438B0">
              <w:rPr>
                <w:rFonts w:ascii="Times New Roman" w:hAnsi="Times New Roman" w:cs="Times New Roman"/>
                <w:sz w:val="24"/>
                <w:szCs w:val="24"/>
              </w:rPr>
              <w:lastRenderedPageBreak/>
              <w:t>го</w:t>
            </w:r>
          </w:p>
        </w:tc>
        <w:tc>
          <w:tcPr>
            <w:tcW w:w="2729"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в том числе</w:t>
            </w:r>
          </w:p>
        </w:tc>
        <w:tc>
          <w:tcPr>
            <w:tcW w:w="549" w:type="dxa"/>
            <w:vMerge/>
          </w:tcPr>
          <w:p w:rsidR="007438B0" w:rsidRPr="007438B0" w:rsidRDefault="007438B0">
            <w:pPr>
              <w:pStyle w:val="ConsPlusNormal"/>
              <w:rPr>
                <w:rFonts w:ascii="Times New Roman" w:hAnsi="Times New Roman" w:cs="Times New Roman"/>
                <w:sz w:val="24"/>
                <w:szCs w:val="24"/>
              </w:rPr>
            </w:pPr>
          </w:p>
        </w:tc>
        <w:tc>
          <w:tcPr>
            <w:tcW w:w="570"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859"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671" w:type="dxa"/>
            <w:vMerge/>
          </w:tcPr>
          <w:p w:rsidR="007438B0" w:rsidRPr="007438B0" w:rsidRDefault="007438B0">
            <w:pPr>
              <w:pStyle w:val="ConsPlusNormal"/>
              <w:rPr>
                <w:rFonts w:ascii="Times New Roman" w:hAnsi="Times New Roman" w:cs="Times New Roman"/>
                <w:sz w:val="24"/>
                <w:szCs w:val="24"/>
              </w:rPr>
            </w:pPr>
          </w:p>
        </w:tc>
        <w:tc>
          <w:tcPr>
            <w:tcW w:w="686" w:type="dxa"/>
            <w:vMerge/>
          </w:tcPr>
          <w:p w:rsidR="007438B0" w:rsidRPr="007438B0" w:rsidRDefault="007438B0">
            <w:pPr>
              <w:pStyle w:val="ConsPlusNormal"/>
              <w:rPr>
                <w:rFonts w:ascii="Times New Roman" w:hAnsi="Times New Roman" w:cs="Times New Roman"/>
                <w:sz w:val="24"/>
                <w:szCs w:val="24"/>
              </w:rPr>
            </w:pPr>
          </w:p>
        </w:tc>
        <w:tc>
          <w:tcPr>
            <w:tcW w:w="61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укрупненный</w:t>
            </w:r>
          </w:p>
        </w:tc>
        <w:tc>
          <w:tcPr>
            <w:tcW w:w="60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детализированный</w:t>
            </w:r>
          </w:p>
        </w:tc>
        <w:tc>
          <w:tcPr>
            <w:tcW w:w="731" w:type="dxa"/>
            <w:vMerge/>
          </w:tcPr>
          <w:p w:rsidR="007438B0" w:rsidRPr="007438B0" w:rsidRDefault="007438B0">
            <w:pPr>
              <w:pStyle w:val="ConsPlusNormal"/>
              <w:rPr>
                <w:rFonts w:ascii="Times New Roman" w:hAnsi="Times New Roman" w:cs="Times New Roman"/>
                <w:sz w:val="24"/>
                <w:szCs w:val="24"/>
              </w:rPr>
            </w:pPr>
          </w:p>
        </w:tc>
        <w:tc>
          <w:tcPr>
            <w:tcW w:w="769" w:type="dxa"/>
            <w:vMerge/>
          </w:tcPr>
          <w:p w:rsidR="007438B0" w:rsidRPr="007438B0" w:rsidRDefault="007438B0">
            <w:pPr>
              <w:pStyle w:val="ConsPlusNormal"/>
              <w:rPr>
                <w:rFonts w:ascii="Times New Roman" w:hAnsi="Times New Roman" w:cs="Times New Roman"/>
                <w:sz w:val="24"/>
                <w:szCs w:val="24"/>
              </w:rPr>
            </w:pPr>
          </w:p>
        </w:tc>
        <w:tc>
          <w:tcPr>
            <w:tcW w:w="600" w:type="dxa"/>
            <w:vMerge/>
          </w:tcPr>
          <w:p w:rsidR="007438B0" w:rsidRPr="007438B0" w:rsidRDefault="007438B0">
            <w:pPr>
              <w:pStyle w:val="ConsPlusNormal"/>
              <w:rPr>
                <w:rFonts w:ascii="Times New Roman" w:hAnsi="Times New Roman" w:cs="Times New Roman"/>
                <w:sz w:val="24"/>
                <w:szCs w:val="24"/>
              </w:rPr>
            </w:pPr>
          </w:p>
        </w:tc>
        <w:tc>
          <w:tcPr>
            <w:tcW w:w="878" w:type="dxa"/>
            <w:vMerge/>
          </w:tcPr>
          <w:p w:rsidR="007438B0" w:rsidRPr="007438B0" w:rsidRDefault="007438B0">
            <w:pPr>
              <w:pStyle w:val="ConsPlusNormal"/>
              <w:rPr>
                <w:rFonts w:ascii="Times New Roman" w:hAnsi="Times New Roman" w:cs="Times New Roman"/>
                <w:sz w:val="24"/>
                <w:szCs w:val="24"/>
              </w:rPr>
            </w:pPr>
          </w:p>
        </w:tc>
        <w:tc>
          <w:tcPr>
            <w:tcW w:w="524" w:type="dxa"/>
            <w:vMerge/>
          </w:tcPr>
          <w:p w:rsidR="007438B0" w:rsidRPr="007438B0" w:rsidRDefault="007438B0">
            <w:pPr>
              <w:pStyle w:val="ConsPlusNormal"/>
              <w:rPr>
                <w:rFonts w:ascii="Times New Roman" w:hAnsi="Times New Roman" w:cs="Times New Roman"/>
                <w:sz w:val="24"/>
                <w:szCs w:val="24"/>
              </w:rPr>
            </w:pPr>
          </w:p>
        </w:tc>
        <w:tc>
          <w:tcPr>
            <w:tcW w:w="53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Текущий финансовый год</w:t>
            </w:r>
          </w:p>
        </w:tc>
        <w:tc>
          <w:tcPr>
            <w:tcW w:w="62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Первый год планового периода</w:t>
            </w:r>
          </w:p>
        </w:tc>
        <w:tc>
          <w:tcPr>
            <w:tcW w:w="62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Второй год планового периода</w:t>
            </w:r>
          </w:p>
        </w:tc>
        <w:tc>
          <w:tcPr>
            <w:tcW w:w="46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Последующие годы</w:t>
            </w:r>
          </w:p>
        </w:tc>
        <w:tc>
          <w:tcPr>
            <w:tcW w:w="545" w:type="dxa"/>
            <w:vMerge/>
          </w:tcPr>
          <w:p w:rsidR="007438B0" w:rsidRPr="007438B0" w:rsidRDefault="007438B0">
            <w:pPr>
              <w:pStyle w:val="ConsPlusNormal"/>
              <w:rPr>
                <w:rFonts w:ascii="Times New Roman" w:hAnsi="Times New Roman" w:cs="Times New Roman"/>
                <w:sz w:val="24"/>
                <w:szCs w:val="24"/>
              </w:rPr>
            </w:pPr>
          </w:p>
        </w:tc>
        <w:tc>
          <w:tcPr>
            <w:tcW w:w="68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Текущий финансовый год</w:t>
            </w:r>
          </w:p>
        </w:tc>
        <w:tc>
          <w:tcPr>
            <w:tcW w:w="63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Первый год планового периода</w:t>
            </w:r>
          </w:p>
        </w:tc>
        <w:tc>
          <w:tcPr>
            <w:tcW w:w="67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Второй год планового периода</w:t>
            </w:r>
          </w:p>
        </w:tc>
        <w:tc>
          <w:tcPr>
            <w:tcW w:w="73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Последующие годы</w:t>
            </w:r>
          </w:p>
        </w:tc>
        <w:tc>
          <w:tcPr>
            <w:tcW w:w="549" w:type="dxa"/>
            <w:vMerge/>
          </w:tcPr>
          <w:p w:rsidR="007438B0" w:rsidRPr="007438B0" w:rsidRDefault="007438B0">
            <w:pPr>
              <w:pStyle w:val="ConsPlusNormal"/>
              <w:rPr>
                <w:rFonts w:ascii="Times New Roman" w:hAnsi="Times New Roman" w:cs="Times New Roman"/>
                <w:sz w:val="24"/>
                <w:szCs w:val="24"/>
              </w:rPr>
            </w:pPr>
          </w:p>
        </w:tc>
        <w:tc>
          <w:tcPr>
            <w:tcW w:w="570"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859"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67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68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61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60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73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76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60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c>
          <w:tcPr>
            <w:tcW w:w="87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9</w:t>
            </w:r>
          </w:p>
        </w:tc>
        <w:tc>
          <w:tcPr>
            <w:tcW w:w="52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10</w:t>
            </w:r>
          </w:p>
        </w:tc>
        <w:tc>
          <w:tcPr>
            <w:tcW w:w="53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11</w:t>
            </w:r>
          </w:p>
        </w:tc>
        <w:tc>
          <w:tcPr>
            <w:tcW w:w="62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12</w:t>
            </w:r>
          </w:p>
        </w:tc>
        <w:tc>
          <w:tcPr>
            <w:tcW w:w="62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13</w:t>
            </w:r>
          </w:p>
        </w:tc>
        <w:tc>
          <w:tcPr>
            <w:tcW w:w="46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14</w:t>
            </w:r>
          </w:p>
        </w:tc>
        <w:tc>
          <w:tcPr>
            <w:tcW w:w="54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15</w:t>
            </w:r>
          </w:p>
        </w:tc>
        <w:tc>
          <w:tcPr>
            <w:tcW w:w="68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16</w:t>
            </w:r>
          </w:p>
        </w:tc>
        <w:tc>
          <w:tcPr>
            <w:tcW w:w="63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17</w:t>
            </w:r>
          </w:p>
        </w:tc>
        <w:tc>
          <w:tcPr>
            <w:tcW w:w="67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18</w:t>
            </w:r>
          </w:p>
        </w:tc>
        <w:tc>
          <w:tcPr>
            <w:tcW w:w="73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19</w:t>
            </w:r>
          </w:p>
        </w:tc>
        <w:tc>
          <w:tcPr>
            <w:tcW w:w="54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20</w:t>
            </w:r>
          </w:p>
        </w:tc>
        <w:tc>
          <w:tcPr>
            <w:tcW w:w="570"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21</w:t>
            </w:r>
          </w:p>
        </w:tc>
      </w:tr>
      <w:tr w:rsidR="007438B0" w:rsidRPr="007438B0">
        <w:tblPrEx>
          <w:tblBorders>
            <w:left w:val="single" w:sz="4" w:space="0" w:color="auto"/>
            <w:right w:val="single" w:sz="4" w:space="0" w:color="auto"/>
          </w:tblBorders>
        </w:tblPrEx>
        <w:tc>
          <w:tcPr>
            <w:tcW w:w="859" w:type="dxa"/>
          </w:tcPr>
          <w:p w:rsidR="007438B0" w:rsidRPr="007438B0" w:rsidRDefault="007438B0">
            <w:pPr>
              <w:pStyle w:val="ConsPlusNormal"/>
              <w:rPr>
                <w:rFonts w:ascii="Times New Roman" w:hAnsi="Times New Roman" w:cs="Times New Roman"/>
                <w:sz w:val="24"/>
                <w:szCs w:val="24"/>
              </w:rPr>
            </w:pPr>
          </w:p>
        </w:tc>
        <w:tc>
          <w:tcPr>
            <w:tcW w:w="671" w:type="dxa"/>
          </w:tcPr>
          <w:p w:rsidR="007438B0" w:rsidRPr="007438B0" w:rsidRDefault="007438B0">
            <w:pPr>
              <w:pStyle w:val="ConsPlusNormal"/>
              <w:rPr>
                <w:rFonts w:ascii="Times New Roman" w:hAnsi="Times New Roman" w:cs="Times New Roman"/>
                <w:sz w:val="24"/>
                <w:szCs w:val="24"/>
              </w:rPr>
            </w:pPr>
          </w:p>
        </w:tc>
        <w:tc>
          <w:tcPr>
            <w:tcW w:w="686" w:type="dxa"/>
          </w:tcPr>
          <w:p w:rsidR="007438B0" w:rsidRPr="007438B0" w:rsidRDefault="007438B0">
            <w:pPr>
              <w:pStyle w:val="ConsPlusNormal"/>
              <w:rPr>
                <w:rFonts w:ascii="Times New Roman" w:hAnsi="Times New Roman" w:cs="Times New Roman"/>
                <w:sz w:val="24"/>
                <w:szCs w:val="24"/>
              </w:rPr>
            </w:pPr>
          </w:p>
        </w:tc>
        <w:tc>
          <w:tcPr>
            <w:tcW w:w="614" w:type="dxa"/>
          </w:tcPr>
          <w:p w:rsidR="007438B0" w:rsidRPr="007438B0" w:rsidRDefault="007438B0">
            <w:pPr>
              <w:pStyle w:val="ConsPlusNormal"/>
              <w:rPr>
                <w:rFonts w:ascii="Times New Roman" w:hAnsi="Times New Roman" w:cs="Times New Roman"/>
                <w:sz w:val="24"/>
                <w:szCs w:val="24"/>
              </w:rPr>
            </w:pPr>
          </w:p>
        </w:tc>
        <w:tc>
          <w:tcPr>
            <w:tcW w:w="605" w:type="dxa"/>
          </w:tcPr>
          <w:p w:rsidR="007438B0" w:rsidRPr="007438B0" w:rsidRDefault="007438B0">
            <w:pPr>
              <w:pStyle w:val="ConsPlusNormal"/>
              <w:rPr>
                <w:rFonts w:ascii="Times New Roman" w:hAnsi="Times New Roman" w:cs="Times New Roman"/>
                <w:sz w:val="24"/>
                <w:szCs w:val="24"/>
              </w:rPr>
            </w:pPr>
          </w:p>
        </w:tc>
        <w:tc>
          <w:tcPr>
            <w:tcW w:w="731" w:type="dxa"/>
          </w:tcPr>
          <w:p w:rsidR="007438B0" w:rsidRPr="007438B0" w:rsidRDefault="007438B0">
            <w:pPr>
              <w:pStyle w:val="ConsPlusNormal"/>
              <w:rPr>
                <w:rFonts w:ascii="Times New Roman" w:hAnsi="Times New Roman" w:cs="Times New Roman"/>
                <w:sz w:val="24"/>
                <w:szCs w:val="24"/>
              </w:rPr>
            </w:pPr>
          </w:p>
        </w:tc>
        <w:tc>
          <w:tcPr>
            <w:tcW w:w="769" w:type="dxa"/>
          </w:tcPr>
          <w:p w:rsidR="007438B0" w:rsidRPr="007438B0" w:rsidRDefault="007438B0">
            <w:pPr>
              <w:pStyle w:val="ConsPlusNormal"/>
              <w:rPr>
                <w:rFonts w:ascii="Times New Roman" w:hAnsi="Times New Roman" w:cs="Times New Roman"/>
                <w:sz w:val="24"/>
                <w:szCs w:val="24"/>
              </w:rPr>
            </w:pPr>
          </w:p>
        </w:tc>
        <w:tc>
          <w:tcPr>
            <w:tcW w:w="600" w:type="dxa"/>
          </w:tcPr>
          <w:p w:rsidR="007438B0" w:rsidRPr="007438B0" w:rsidRDefault="007438B0">
            <w:pPr>
              <w:pStyle w:val="ConsPlusNormal"/>
              <w:rPr>
                <w:rFonts w:ascii="Times New Roman" w:hAnsi="Times New Roman" w:cs="Times New Roman"/>
                <w:sz w:val="24"/>
                <w:szCs w:val="24"/>
              </w:rPr>
            </w:pPr>
          </w:p>
        </w:tc>
        <w:tc>
          <w:tcPr>
            <w:tcW w:w="878"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39" w:type="dxa"/>
          </w:tcPr>
          <w:p w:rsidR="007438B0" w:rsidRPr="007438B0" w:rsidRDefault="007438B0">
            <w:pPr>
              <w:pStyle w:val="ConsPlusNormal"/>
              <w:rPr>
                <w:rFonts w:ascii="Times New Roman" w:hAnsi="Times New Roman" w:cs="Times New Roman"/>
                <w:sz w:val="24"/>
                <w:szCs w:val="24"/>
              </w:rPr>
            </w:pPr>
          </w:p>
        </w:tc>
        <w:tc>
          <w:tcPr>
            <w:tcW w:w="624" w:type="dxa"/>
          </w:tcPr>
          <w:p w:rsidR="007438B0" w:rsidRPr="007438B0" w:rsidRDefault="007438B0">
            <w:pPr>
              <w:pStyle w:val="ConsPlusNormal"/>
              <w:rPr>
                <w:rFonts w:ascii="Times New Roman" w:hAnsi="Times New Roman" w:cs="Times New Roman"/>
                <w:sz w:val="24"/>
                <w:szCs w:val="24"/>
              </w:rPr>
            </w:pPr>
          </w:p>
        </w:tc>
        <w:tc>
          <w:tcPr>
            <w:tcW w:w="623" w:type="dxa"/>
          </w:tcPr>
          <w:p w:rsidR="007438B0" w:rsidRPr="007438B0" w:rsidRDefault="007438B0">
            <w:pPr>
              <w:pStyle w:val="ConsPlusNormal"/>
              <w:rPr>
                <w:rFonts w:ascii="Times New Roman" w:hAnsi="Times New Roman" w:cs="Times New Roman"/>
                <w:sz w:val="24"/>
                <w:szCs w:val="24"/>
              </w:rPr>
            </w:pPr>
          </w:p>
        </w:tc>
        <w:tc>
          <w:tcPr>
            <w:tcW w:w="461" w:type="dxa"/>
          </w:tcPr>
          <w:p w:rsidR="007438B0" w:rsidRPr="007438B0" w:rsidRDefault="007438B0">
            <w:pPr>
              <w:pStyle w:val="ConsPlusNormal"/>
              <w:rPr>
                <w:rFonts w:ascii="Times New Roman" w:hAnsi="Times New Roman" w:cs="Times New Roman"/>
                <w:sz w:val="24"/>
                <w:szCs w:val="24"/>
              </w:rPr>
            </w:pPr>
          </w:p>
        </w:tc>
        <w:tc>
          <w:tcPr>
            <w:tcW w:w="545" w:type="dxa"/>
          </w:tcPr>
          <w:p w:rsidR="007438B0" w:rsidRPr="007438B0" w:rsidRDefault="007438B0">
            <w:pPr>
              <w:pStyle w:val="ConsPlusNormal"/>
              <w:rPr>
                <w:rFonts w:ascii="Times New Roman" w:hAnsi="Times New Roman" w:cs="Times New Roman"/>
                <w:sz w:val="24"/>
                <w:szCs w:val="24"/>
              </w:rPr>
            </w:pPr>
          </w:p>
        </w:tc>
        <w:tc>
          <w:tcPr>
            <w:tcW w:w="680" w:type="dxa"/>
          </w:tcPr>
          <w:p w:rsidR="007438B0" w:rsidRPr="007438B0" w:rsidRDefault="007438B0">
            <w:pPr>
              <w:pStyle w:val="ConsPlusNormal"/>
              <w:rPr>
                <w:rFonts w:ascii="Times New Roman" w:hAnsi="Times New Roman" w:cs="Times New Roman"/>
                <w:sz w:val="24"/>
                <w:szCs w:val="24"/>
              </w:rPr>
            </w:pPr>
          </w:p>
        </w:tc>
        <w:tc>
          <w:tcPr>
            <w:tcW w:w="639" w:type="dxa"/>
          </w:tcPr>
          <w:p w:rsidR="007438B0" w:rsidRPr="007438B0" w:rsidRDefault="007438B0">
            <w:pPr>
              <w:pStyle w:val="ConsPlusNormal"/>
              <w:rPr>
                <w:rFonts w:ascii="Times New Roman" w:hAnsi="Times New Roman" w:cs="Times New Roman"/>
                <w:sz w:val="24"/>
                <w:szCs w:val="24"/>
              </w:rPr>
            </w:pPr>
          </w:p>
        </w:tc>
        <w:tc>
          <w:tcPr>
            <w:tcW w:w="673" w:type="dxa"/>
          </w:tcPr>
          <w:p w:rsidR="007438B0" w:rsidRPr="007438B0" w:rsidRDefault="007438B0">
            <w:pPr>
              <w:pStyle w:val="ConsPlusNormal"/>
              <w:rPr>
                <w:rFonts w:ascii="Times New Roman" w:hAnsi="Times New Roman" w:cs="Times New Roman"/>
                <w:sz w:val="24"/>
                <w:szCs w:val="24"/>
              </w:rPr>
            </w:pPr>
          </w:p>
        </w:tc>
        <w:tc>
          <w:tcPr>
            <w:tcW w:w="737" w:type="dxa"/>
          </w:tcPr>
          <w:p w:rsidR="007438B0" w:rsidRPr="007438B0" w:rsidRDefault="007438B0">
            <w:pPr>
              <w:pStyle w:val="ConsPlusNormal"/>
              <w:rPr>
                <w:rFonts w:ascii="Times New Roman" w:hAnsi="Times New Roman" w:cs="Times New Roman"/>
                <w:sz w:val="24"/>
                <w:szCs w:val="24"/>
              </w:rPr>
            </w:pPr>
          </w:p>
        </w:tc>
        <w:tc>
          <w:tcPr>
            <w:tcW w:w="549" w:type="dxa"/>
          </w:tcPr>
          <w:p w:rsidR="007438B0" w:rsidRPr="007438B0" w:rsidRDefault="007438B0">
            <w:pPr>
              <w:pStyle w:val="ConsPlusNormal"/>
              <w:rPr>
                <w:rFonts w:ascii="Times New Roman" w:hAnsi="Times New Roman" w:cs="Times New Roman"/>
                <w:sz w:val="24"/>
                <w:szCs w:val="24"/>
              </w:rPr>
            </w:pPr>
          </w:p>
        </w:tc>
        <w:tc>
          <w:tcPr>
            <w:tcW w:w="570"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1530"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686" w:type="dxa"/>
          </w:tcPr>
          <w:p w:rsidR="007438B0" w:rsidRPr="007438B0" w:rsidRDefault="007438B0">
            <w:pPr>
              <w:pStyle w:val="ConsPlusNormal"/>
              <w:rPr>
                <w:rFonts w:ascii="Times New Roman" w:hAnsi="Times New Roman" w:cs="Times New Roman"/>
                <w:sz w:val="24"/>
                <w:szCs w:val="24"/>
              </w:rPr>
            </w:pPr>
          </w:p>
        </w:tc>
        <w:tc>
          <w:tcPr>
            <w:tcW w:w="61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0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3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69"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00" w:type="dxa"/>
            <w:vAlign w:val="center"/>
          </w:tcPr>
          <w:p w:rsidR="007438B0" w:rsidRPr="007438B0" w:rsidRDefault="007438B0">
            <w:pPr>
              <w:pStyle w:val="ConsPlusNormal"/>
              <w:jc w:val="center"/>
              <w:rPr>
                <w:rFonts w:ascii="Times New Roman" w:hAnsi="Times New Roman" w:cs="Times New Roman"/>
                <w:sz w:val="24"/>
                <w:szCs w:val="24"/>
              </w:rPr>
            </w:pPr>
          </w:p>
        </w:tc>
        <w:tc>
          <w:tcPr>
            <w:tcW w:w="878"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39" w:type="dxa"/>
          </w:tcPr>
          <w:p w:rsidR="007438B0" w:rsidRPr="007438B0" w:rsidRDefault="007438B0">
            <w:pPr>
              <w:pStyle w:val="ConsPlusNormal"/>
              <w:rPr>
                <w:rFonts w:ascii="Times New Roman" w:hAnsi="Times New Roman" w:cs="Times New Roman"/>
                <w:sz w:val="24"/>
                <w:szCs w:val="24"/>
              </w:rPr>
            </w:pPr>
          </w:p>
        </w:tc>
        <w:tc>
          <w:tcPr>
            <w:tcW w:w="624" w:type="dxa"/>
          </w:tcPr>
          <w:p w:rsidR="007438B0" w:rsidRPr="007438B0" w:rsidRDefault="007438B0">
            <w:pPr>
              <w:pStyle w:val="ConsPlusNormal"/>
              <w:rPr>
                <w:rFonts w:ascii="Times New Roman" w:hAnsi="Times New Roman" w:cs="Times New Roman"/>
                <w:sz w:val="24"/>
                <w:szCs w:val="24"/>
              </w:rPr>
            </w:pPr>
          </w:p>
        </w:tc>
        <w:tc>
          <w:tcPr>
            <w:tcW w:w="623" w:type="dxa"/>
          </w:tcPr>
          <w:p w:rsidR="007438B0" w:rsidRPr="007438B0" w:rsidRDefault="007438B0">
            <w:pPr>
              <w:pStyle w:val="ConsPlusNormal"/>
              <w:rPr>
                <w:rFonts w:ascii="Times New Roman" w:hAnsi="Times New Roman" w:cs="Times New Roman"/>
                <w:sz w:val="24"/>
                <w:szCs w:val="24"/>
              </w:rPr>
            </w:pPr>
          </w:p>
        </w:tc>
        <w:tc>
          <w:tcPr>
            <w:tcW w:w="461" w:type="dxa"/>
          </w:tcPr>
          <w:p w:rsidR="007438B0" w:rsidRPr="007438B0" w:rsidRDefault="007438B0">
            <w:pPr>
              <w:pStyle w:val="ConsPlusNormal"/>
              <w:rPr>
                <w:rFonts w:ascii="Times New Roman" w:hAnsi="Times New Roman" w:cs="Times New Roman"/>
                <w:sz w:val="24"/>
                <w:szCs w:val="24"/>
              </w:rPr>
            </w:pPr>
          </w:p>
        </w:tc>
        <w:tc>
          <w:tcPr>
            <w:tcW w:w="545" w:type="dxa"/>
          </w:tcPr>
          <w:p w:rsidR="007438B0" w:rsidRPr="007438B0" w:rsidRDefault="007438B0">
            <w:pPr>
              <w:pStyle w:val="ConsPlusNormal"/>
              <w:rPr>
                <w:rFonts w:ascii="Times New Roman" w:hAnsi="Times New Roman" w:cs="Times New Roman"/>
                <w:sz w:val="24"/>
                <w:szCs w:val="24"/>
              </w:rPr>
            </w:pPr>
          </w:p>
        </w:tc>
        <w:tc>
          <w:tcPr>
            <w:tcW w:w="680" w:type="dxa"/>
          </w:tcPr>
          <w:p w:rsidR="007438B0" w:rsidRPr="007438B0" w:rsidRDefault="007438B0">
            <w:pPr>
              <w:pStyle w:val="ConsPlusNormal"/>
              <w:rPr>
                <w:rFonts w:ascii="Times New Roman" w:hAnsi="Times New Roman" w:cs="Times New Roman"/>
                <w:sz w:val="24"/>
                <w:szCs w:val="24"/>
              </w:rPr>
            </w:pPr>
          </w:p>
        </w:tc>
        <w:tc>
          <w:tcPr>
            <w:tcW w:w="639" w:type="dxa"/>
          </w:tcPr>
          <w:p w:rsidR="007438B0" w:rsidRPr="007438B0" w:rsidRDefault="007438B0">
            <w:pPr>
              <w:pStyle w:val="ConsPlusNormal"/>
              <w:rPr>
                <w:rFonts w:ascii="Times New Roman" w:hAnsi="Times New Roman" w:cs="Times New Roman"/>
                <w:sz w:val="24"/>
                <w:szCs w:val="24"/>
              </w:rPr>
            </w:pPr>
          </w:p>
        </w:tc>
        <w:tc>
          <w:tcPr>
            <w:tcW w:w="673" w:type="dxa"/>
          </w:tcPr>
          <w:p w:rsidR="007438B0" w:rsidRPr="007438B0" w:rsidRDefault="007438B0">
            <w:pPr>
              <w:pStyle w:val="ConsPlusNormal"/>
              <w:rPr>
                <w:rFonts w:ascii="Times New Roman" w:hAnsi="Times New Roman" w:cs="Times New Roman"/>
                <w:sz w:val="24"/>
                <w:szCs w:val="24"/>
              </w:rPr>
            </w:pPr>
          </w:p>
        </w:tc>
        <w:tc>
          <w:tcPr>
            <w:tcW w:w="737" w:type="dxa"/>
          </w:tcPr>
          <w:p w:rsidR="007438B0" w:rsidRPr="007438B0" w:rsidRDefault="007438B0">
            <w:pPr>
              <w:pStyle w:val="ConsPlusNormal"/>
              <w:rPr>
                <w:rFonts w:ascii="Times New Roman" w:hAnsi="Times New Roman" w:cs="Times New Roman"/>
                <w:sz w:val="24"/>
                <w:szCs w:val="24"/>
              </w:rPr>
            </w:pPr>
          </w:p>
        </w:tc>
        <w:tc>
          <w:tcPr>
            <w:tcW w:w="549" w:type="dxa"/>
          </w:tcPr>
          <w:p w:rsidR="007438B0" w:rsidRPr="007438B0" w:rsidRDefault="007438B0">
            <w:pPr>
              <w:pStyle w:val="ConsPlusNormal"/>
              <w:rPr>
                <w:rFonts w:ascii="Times New Roman" w:hAnsi="Times New Roman" w:cs="Times New Roman"/>
                <w:sz w:val="24"/>
                <w:szCs w:val="24"/>
              </w:rPr>
            </w:pPr>
          </w:p>
        </w:tc>
        <w:tc>
          <w:tcPr>
            <w:tcW w:w="570"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859" w:type="dxa"/>
          </w:tcPr>
          <w:p w:rsidR="007438B0" w:rsidRPr="007438B0" w:rsidRDefault="007438B0">
            <w:pPr>
              <w:pStyle w:val="ConsPlusNormal"/>
              <w:jc w:val="center"/>
              <w:rPr>
                <w:rFonts w:ascii="Times New Roman" w:hAnsi="Times New Roman" w:cs="Times New Roman"/>
                <w:sz w:val="24"/>
                <w:szCs w:val="24"/>
              </w:rPr>
            </w:pPr>
          </w:p>
        </w:tc>
        <w:tc>
          <w:tcPr>
            <w:tcW w:w="671" w:type="dxa"/>
          </w:tcPr>
          <w:p w:rsidR="007438B0" w:rsidRPr="007438B0" w:rsidRDefault="007438B0">
            <w:pPr>
              <w:pStyle w:val="ConsPlusNormal"/>
              <w:jc w:val="both"/>
              <w:rPr>
                <w:rFonts w:ascii="Times New Roman" w:hAnsi="Times New Roman" w:cs="Times New Roman"/>
                <w:sz w:val="24"/>
                <w:szCs w:val="24"/>
              </w:rPr>
            </w:pPr>
          </w:p>
        </w:tc>
        <w:tc>
          <w:tcPr>
            <w:tcW w:w="686" w:type="dxa"/>
          </w:tcPr>
          <w:p w:rsidR="007438B0" w:rsidRPr="007438B0" w:rsidRDefault="007438B0">
            <w:pPr>
              <w:pStyle w:val="ConsPlusNormal"/>
              <w:rPr>
                <w:rFonts w:ascii="Times New Roman" w:hAnsi="Times New Roman" w:cs="Times New Roman"/>
                <w:sz w:val="24"/>
                <w:szCs w:val="24"/>
              </w:rPr>
            </w:pPr>
          </w:p>
        </w:tc>
        <w:tc>
          <w:tcPr>
            <w:tcW w:w="614" w:type="dxa"/>
            <w:vAlign w:val="center"/>
          </w:tcPr>
          <w:p w:rsidR="007438B0" w:rsidRPr="007438B0" w:rsidRDefault="007438B0">
            <w:pPr>
              <w:pStyle w:val="ConsPlusNormal"/>
              <w:jc w:val="center"/>
              <w:rPr>
                <w:rFonts w:ascii="Times New Roman" w:hAnsi="Times New Roman" w:cs="Times New Roman"/>
                <w:sz w:val="24"/>
                <w:szCs w:val="24"/>
              </w:rPr>
            </w:pPr>
          </w:p>
        </w:tc>
        <w:tc>
          <w:tcPr>
            <w:tcW w:w="605" w:type="dxa"/>
            <w:vAlign w:val="center"/>
          </w:tcPr>
          <w:p w:rsidR="007438B0" w:rsidRPr="007438B0" w:rsidRDefault="007438B0">
            <w:pPr>
              <w:pStyle w:val="ConsPlusNormal"/>
              <w:jc w:val="center"/>
              <w:rPr>
                <w:rFonts w:ascii="Times New Roman" w:hAnsi="Times New Roman" w:cs="Times New Roman"/>
                <w:sz w:val="24"/>
                <w:szCs w:val="24"/>
              </w:rPr>
            </w:pPr>
          </w:p>
        </w:tc>
        <w:tc>
          <w:tcPr>
            <w:tcW w:w="731" w:type="dxa"/>
            <w:vAlign w:val="center"/>
          </w:tcPr>
          <w:p w:rsidR="007438B0" w:rsidRPr="007438B0" w:rsidRDefault="007438B0">
            <w:pPr>
              <w:pStyle w:val="ConsPlusNormal"/>
              <w:jc w:val="center"/>
              <w:rPr>
                <w:rFonts w:ascii="Times New Roman" w:hAnsi="Times New Roman" w:cs="Times New Roman"/>
                <w:sz w:val="24"/>
                <w:szCs w:val="24"/>
              </w:rPr>
            </w:pPr>
          </w:p>
        </w:tc>
        <w:tc>
          <w:tcPr>
            <w:tcW w:w="769" w:type="dxa"/>
            <w:vAlign w:val="center"/>
          </w:tcPr>
          <w:p w:rsidR="007438B0" w:rsidRPr="007438B0" w:rsidRDefault="007438B0">
            <w:pPr>
              <w:pStyle w:val="ConsPlusNormal"/>
              <w:jc w:val="center"/>
              <w:rPr>
                <w:rFonts w:ascii="Times New Roman" w:hAnsi="Times New Roman" w:cs="Times New Roman"/>
                <w:sz w:val="24"/>
                <w:szCs w:val="24"/>
              </w:rPr>
            </w:pPr>
          </w:p>
        </w:tc>
        <w:tc>
          <w:tcPr>
            <w:tcW w:w="600" w:type="dxa"/>
            <w:vAlign w:val="center"/>
          </w:tcPr>
          <w:p w:rsidR="007438B0" w:rsidRPr="007438B0" w:rsidRDefault="007438B0">
            <w:pPr>
              <w:pStyle w:val="ConsPlusNormal"/>
              <w:jc w:val="center"/>
              <w:rPr>
                <w:rFonts w:ascii="Times New Roman" w:hAnsi="Times New Roman" w:cs="Times New Roman"/>
                <w:sz w:val="24"/>
                <w:szCs w:val="24"/>
              </w:rPr>
            </w:pPr>
          </w:p>
        </w:tc>
        <w:tc>
          <w:tcPr>
            <w:tcW w:w="878"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39" w:type="dxa"/>
          </w:tcPr>
          <w:p w:rsidR="007438B0" w:rsidRPr="007438B0" w:rsidRDefault="007438B0">
            <w:pPr>
              <w:pStyle w:val="ConsPlusNormal"/>
              <w:rPr>
                <w:rFonts w:ascii="Times New Roman" w:hAnsi="Times New Roman" w:cs="Times New Roman"/>
                <w:sz w:val="24"/>
                <w:szCs w:val="24"/>
              </w:rPr>
            </w:pPr>
          </w:p>
        </w:tc>
        <w:tc>
          <w:tcPr>
            <w:tcW w:w="624" w:type="dxa"/>
          </w:tcPr>
          <w:p w:rsidR="007438B0" w:rsidRPr="007438B0" w:rsidRDefault="007438B0">
            <w:pPr>
              <w:pStyle w:val="ConsPlusNormal"/>
              <w:rPr>
                <w:rFonts w:ascii="Times New Roman" w:hAnsi="Times New Roman" w:cs="Times New Roman"/>
                <w:sz w:val="24"/>
                <w:szCs w:val="24"/>
              </w:rPr>
            </w:pPr>
          </w:p>
        </w:tc>
        <w:tc>
          <w:tcPr>
            <w:tcW w:w="623" w:type="dxa"/>
          </w:tcPr>
          <w:p w:rsidR="007438B0" w:rsidRPr="007438B0" w:rsidRDefault="007438B0">
            <w:pPr>
              <w:pStyle w:val="ConsPlusNormal"/>
              <w:rPr>
                <w:rFonts w:ascii="Times New Roman" w:hAnsi="Times New Roman" w:cs="Times New Roman"/>
                <w:sz w:val="24"/>
                <w:szCs w:val="24"/>
              </w:rPr>
            </w:pPr>
          </w:p>
        </w:tc>
        <w:tc>
          <w:tcPr>
            <w:tcW w:w="461" w:type="dxa"/>
          </w:tcPr>
          <w:p w:rsidR="007438B0" w:rsidRPr="007438B0" w:rsidRDefault="007438B0">
            <w:pPr>
              <w:pStyle w:val="ConsPlusNormal"/>
              <w:rPr>
                <w:rFonts w:ascii="Times New Roman" w:hAnsi="Times New Roman" w:cs="Times New Roman"/>
                <w:sz w:val="24"/>
                <w:szCs w:val="24"/>
              </w:rPr>
            </w:pPr>
          </w:p>
        </w:tc>
        <w:tc>
          <w:tcPr>
            <w:tcW w:w="545" w:type="dxa"/>
          </w:tcPr>
          <w:p w:rsidR="007438B0" w:rsidRPr="007438B0" w:rsidRDefault="007438B0">
            <w:pPr>
              <w:pStyle w:val="ConsPlusNormal"/>
              <w:rPr>
                <w:rFonts w:ascii="Times New Roman" w:hAnsi="Times New Roman" w:cs="Times New Roman"/>
                <w:sz w:val="24"/>
                <w:szCs w:val="24"/>
              </w:rPr>
            </w:pPr>
          </w:p>
        </w:tc>
        <w:tc>
          <w:tcPr>
            <w:tcW w:w="680" w:type="dxa"/>
          </w:tcPr>
          <w:p w:rsidR="007438B0" w:rsidRPr="007438B0" w:rsidRDefault="007438B0">
            <w:pPr>
              <w:pStyle w:val="ConsPlusNormal"/>
              <w:rPr>
                <w:rFonts w:ascii="Times New Roman" w:hAnsi="Times New Roman" w:cs="Times New Roman"/>
                <w:sz w:val="24"/>
                <w:szCs w:val="24"/>
              </w:rPr>
            </w:pPr>
          </w:p>
        </w:tc>
        <w:tc>
          <w:tcPr>
            <w:tcW w:w="639" w:type="dxa"/>
          </w:tcPr>
          <w:p w:rsidR="007438B0" w:rsidRPr="007438B0" w:rsidRDefault="007438B0">
            <w:pPr>
              <w:pStyle w:val="ConsPlusNormal"/>
              <w:rPr>
                <w:rFonts w:ascii="Times New Roman" w:hAnsi="Times New Roman" w:cs="Times New Roman"/>
                <w:sz w:val="24"/>
                <w:szCs w:val="24"/>
              </w:rPr>
            </w:pPr>
          </w:p>
        </w:tc>
        <w:tc>
          <w:tcPr>
            <w:tcW w:w="673" w:type="dxa"/>
          </w:tcPr>
          <w:p w:rsidR="007438B0" w:rsidRPr="007438B0" w:rsidRDefault="007438B0">
            <w:pPr>
              <w:pStyle w:val="ConsPlusNormal"/>
              <w:rPr>
                <w:rFonts w:ascii="Times New Roman" w:hAnsi="Times New Roman" w:cs="Times New Roman"/>
                <w:sz w:val="24"/>
                <w:szCs w:val="24"/>
              </w:rPr>
            </w:pPr>
          </w:p>
        </w:tc>
        <w:tc>
          <w:tcPr>
            <w:tcW w:w="737" w:type="dxa"/>
          </w:tcPr>
          <w:p w:rsidR="007438B0" w:rsidRPr="007438B0" w:rsidRDefault="007438B0">
            <w:pPr>
              <w:pStyle w:val="ConsPlusNormal"/>
              <w:rPr>
                <w:rFonts w:ascii="Times New Roman" w:hAnsi="Times New Roman" w:cs="Times New Roman"/>
                <w:sz w:val="24"/>
                <w:szCs w:val="24"/>
              </w:rPr>
            </w:pPr>
          </w:p>
        </w:tc>
        <w:tc>
          <w:tcPr>
            <w:tcW w:w="549" w:type="dxa"/>
          </w:tcPr>
          <w:p w:rsidR="007438B0" w:rsidRPr="007438B0" w:rsidRDefault="007438B0">
            <w:pPr>
              <w:pStyle w:val="ConsPlusNormal"/>
              <w:rPr>
                <w:rFonts w:ascii="Times New Roman" w:hAnsi="Times New Roman" w:cs="Times New Roman"/>
                <w:sz w:val="24"/>
                <w:szCs w:val="24"/>
              </w:rPr>
            </w:pPr>
          </w:p>
        </w:tc>
        <w:tc>
          <w:tcPr>
            <w:tcW w:w="570"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1530"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686" w:type="dxa"/>
          </w:tcPr>
          <w:p w:rsidR="007438B0" w:rsidRPr="007438B0" w:rsidRDefault="007438B0">
            <w:pPr>
              <w:pStyle w:val="ConsPlusNormal"/>
              <w:rPr>
                <w:rFonts w:ascii="Times New Roman" w:hAnsi="Times New Roman" w:cs="Times New Roman"/>
                <w:sz w:val="24"/>
                <w:szCs w:val="24"/>
              </w:rPr>
            </w:pPr>
          </w:p>
        </w:tc>
        <w:tc>
          <w:tcPr>
            <w:tcW w:w="61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05"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3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69"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00" w:type="dxa"/>
            <w:vAlign w:val="center"/>
          </w:tcPr>
          <w:p w:rsidR="007438B0" w:rsidRPr="007438B0" w:rsidRDefault="007438B0">
            <w:pPr>
              <w:pStyle w:val="ConsPlusNormal"/>
              <w:jc w:val="center"/>
              <w:rPr>
                <w:rFonts w:ascii="Times New Roman" w:hAnsi="Times New Roman" w:cs="Times New Roman"/>
                <w:sz w:val="24"/>
                <w:szCs w:val="24"/>
              </w:rPr>
            </w:pPr>
          </w:p>
        </w:tc>
        <w:tc>
          <w:tcPr>
            <w:tcW w:w="878"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39" w:type="dxa"/>
          </w:tcPr>
          <w:p w:rsidR="007438B0" w:rsidRPr="007438B0" w:rsidRDefault="007438B0">
            <w:pPr>
              <w:pStyle w:val="ConsPlusNormal"/>
              <w:rPr>
                <w:rFonts w:ascii="Times New Roman" w:hAnsi="Times New Roman" w:cs="Times New Roman"/>
                <w:sz w:val="24"/>
                <w:szCs w:val="24"/>
              </w:rPr>
            </w:pPr>
          </w:p>
        </w:tc>
        <w:tc>
          <w:tcPr>
            <w:tcW w:w="624" w:type="dxa"/>
          </w:tcPr>
          <w:p w:rsidR="007438B0" w:rsidRPr="007438B0" w:rsidRDefault="007438B0">
            <w:pPr>
              <w:pStyle w:val="ConsPlusNormal"/>
              <w:rPr>
                <w:rFonts w:ascii="Times New Roman" w:hAnsi="Times New Roman" w:cs="Times New Roman"/>
                <w:sz w:val="24"/>
                <w:szCs w:val="24"/>
              </w:rPr>
            </w:pPr>
          </w:p>
        </w:tc>
        <w:tc>
          <w:tcPr>
            <w:tcW w:w="623" w:type="dxa"/>
          </w:tcPr>
          <w:p w:rsidR="007438B0" w:rsidRPr="007438B0" w:rsidRDefault="007438B0">
            <w:pPr>
              <w:pStyle w:val="ConsPlusNormal"/>
              <w:rPr>
                <w:rFonts w:ascii="Times New Roman" w:hAnsi="Times New Roman" w:cs="Times New Roman"/>
                <w:sz w:val="24"/>
                <w:szCs w:val="24"/>
              </w:rPr>
            </w:pPr>
          </w:p>
        </w:tc>
        <w:tc>
          <w:tcPr>
            <w:tcW w:w="461" w:type="dxa"/>
          </w:tcPr>
          <w:p w:rsidR="007438B0" w:rsidRPr="007438B0" w:rsidRDefault="007438B0">
            <w:pPr>
              <w:pStyle w:val="ConsPlusNormal"/>
              <w:rPr>
                <w:rFonts w:ascii="Times New Roman" w:hAnsi="Times New Roman" w:cs="Times New Roman"/>
                <w:sz w:val="24"/>
                <w:szCs w:val="24"/>
              </w:rPr>
            </w:pPr>
          </w:p>
        </w:tc>
        <w:tc>
          <w:tcPr>
            <w:tcW w:w="545" w:type="dxa"/>
          </w:tcPr>
          <w:p w:rsidR="007438B0" w:rsidRPr="007438B0" w:rsidRDefault="007438B0">
            <w:pPr>
              <w:pStyle w:val="ConsPlusNormal"/>
              <w:rPr>
                <w:rFonts w:ascii="Times New Roman" w:hAnsi="Times New Roman" w:cs="Times New Roman"/>
                <w:sz w:val="24"/>
                <w:szCs w:val="24"/>
              </w:rPr>
            </w:pPr>
          </w:p>
        </w:tc>
        <w:tc>
          <w:tcPr>
            <w:tcW w:w="680" w:type="dxa"/>
          </w:tcPr>
          <w:p w:rsidR="007438B0" w:rsidRPr="007438B0" w:rsidRDefault="007438B0">
            <w:pPr>
              <w:pStyle w:val="ConsPlusNormal"/>
              <w:rPr>
                <w:rFonts w:ascii="Times New Roman" w:hAnsi="Times New Roman" w:cs="Times New Roman"/>
                <w:sz w:val="24"/>
                <w:szCs w:val="24"/>
              </w:rPr>
            </w:pPr>
          </w:p>
        </w:tc>
        <w:tc>
          <w:tcPr>
            <w:tcW w:w="639" w:type="dxa"/>
          </w:tcPr>
          <w:p w:rsidR="007438B0" w:rsidRPr="007438B0" w:rsidRDefault="007438B0">
            <w:pPr>
              <w:pStyle w:val="ConsPlusNormal"/>
              <w:rPr>
                <w:rFonts w:ascii="Times New Roman" w:hAnsi="Times New Roman" w:cs="Times New Roman"/>
                <w:sz w:val="24"/>
                <w:szCs w:val="24"/>
              </w:rPr>
            </w:pPr>
          </w:p>
        </w:tc>
        <w:tc>
          <w:tcPr>
            <w:tcW w:w="673" w:type="dxa"/>
          </w:tcPr>
          <w:p w:rsidR="007438B0" w:rsidRPr="007438B0" w:rsidRDefault="007438B0">
            <w:pPr>
              <w:pStyle w:val="ConsPlusNormal"/>
              <w:rPr>
                <w:rFonts w:ascii="Times New Roman" w:hAnsi="Times New Roman" w:cs="Times New Roman"/>
                <w:sz w:val="24"/>
                <w:szCs w:val="24"/>
              </w:rPr>
            </w:pPr>
          </w:p>
        </w:tc>
        <w:tc>
          <w:tcPr>
            <w:tcW w:w="737" w:type="dxa"/>
          </w:tcPr>
          <w:p w:rsidR="007438B0" w:rsidRPr="007438B0" w:rsidRDefault="007438B0">
            <w:pPr>
              <w:pStyle w:val="ConsPlusNormal"/>
              <w:rPr>
                <w:rFonts w:ascii="Times New Roman" w:hAnsi="Times New Roman" w:cs="Times New Roman"/>
                <w:sz w:val="24"/>
                <w:szCs w:val="24"/>
              </w:rPr>
            </w:pPr>
          </w:p>
        </w:tc>
        <w:tc>
          <w:tcPr>
            <w:tcW w:w="549" w:type="dxa"/>
          </w:tcPr>
          <w:p w:rsidR="007438B0" w:rsidRPr="007438B0" w:rsidRDefault="007438B0">
            <w:pPr>
              <w:pStyle w:val="ConsPlusNormal"/>
              <w:rPr>
                <w:rFonts w:ascii="Times New Roman" w:hAnsi="Times New Roman" w:cs="Times New Roman"/>
                <w:sz w:val="24"/>
                <w:szCs w:val="24"/>
              </w:rPr>
            </w:pPr>
          </w:p>
        </w:tc>
        <w:tc>
          <w:tcPr>
            <w:tcW w:w="570"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4166" w:type="dxa"/>
            <w:gridSpan w:val="6"/>
            <w:tcBorders>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769" w:type="dxa"/>
            <w:tcBorders>
              <w:left w:val="nil"/>
              <w:bottom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600" w:type="dxa"/>
          </w:tcPr>
          <w:p w:rsidR="007438B0" w:rsidRPr="007438B0" w:rsidRDefault="007438B0">
            <w:pPr>
              <w:pStyle w:val="ConsPlusNormal"/>
              <w:rPr>
                <w:rFonts w:ascii="Times New Roman" w:hAnsi="Times New Roman" w:cs="Times New Roman"/>
                <w:sz w:val="24"/>
                <w:szCs w:val="24"/>
              </w:rPr>
            </w:pPr>
          </w:p>
        </w:tc>
        <w:tc>
          <w:tcPr>
            <w:tcW w:w="878"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39" w:type="dxa"/>
          </w:tcPr>
          <w:p w:rsidR="007438B0" w:rsidRPr="007438B0" w:rsidRDefault="007438B0">
            <w:pPr>
              <w:pStyle w:val="ConsPlusNormal"/>
              <w:rPr>
                <w:rFonts w:ascii="Times New Roman" w:hAnsi="Times New Roman" w:cs="Times New Roman"/>
                <w:sz w:val="24"/>
                <w:szCs w:val="24"/>
              </w:rPr>
            </w:pPr>
          </w:p>
        </w:tc>
        <w:tc>
          <w:tcPr>
            <w:tcW w:w="624" w:type="dxa"/>
          </w:tcPr>
          <w:p w:rsidR="007438B0" w:rsidRPr="007438B0" w:rsidRDefault="007438B0">
            <w:pPr>
              <w:pStyle w:val="ConsPlusNormal"/>
              <w:rPr>
                <w:rFonts w:ascii="Times New Roman" w:hAnsi="Times New Roman" w:cs="Times New Roman"/>
                <w:sz w:val="24"/>
                <w:szCs w:val="24"/>
              </w:rPr>
            </w:pPr>
          </w:p>
        </w:tc>
        <w:tc>
          <w:tcPr>
            <w:tcW w:w="623" w:type="dxa"/>
          </w:tcPr>
          <w:p w:rsidR="007438B0" w:rsidRPr="007438B0" w:rsidRDefault="007438B0">
            <w:pPr>
              <w:pStyle w:val="ConsPlusNormal"/>
              <w:rPr>
                <w:rFonts w:ascii="Times New Roman" w:hAnsi="Times New Roman" w:cs="Times New Roman"/>
                <w:sz w:val="24"/>
                <w:szCs w:val="24"/>
              </w:rPr>
            </w:pPr>
          </w:p>
        </w:tc>
        <w:tc>
          <w:tcPr>
            <w:tcW w:w="461" w:type="dxa"/>
          </w:tcPr>
          <w:p w:rsidR="007438B0" w:rsidRPr="007438B0" w:rsidRDefault="007438B0">
            <w:pPr>
              <w:pStyle w:val="ConsPlusNormal"/>
              <w:rPr>
                <w:rFonts w:ascii="Times New Roman" w:hAnsi="Times New Roman" w:cs="Times New Roman"/>
                <w:sz w:val="24"/>
                <w:szCs w:val="24"/>
              </w:rPr>
            </w:pPr>
          </w:p>
        </w:tc>
        <w:tc>
          <w:tcPr>
            <w:tcW w:w="545" w:type="dxa"/>
          </w:tcPr>
          <w:p w:rsidR="007438B0" w:rsidRPr="007438B0" w:rsidRDefault="007438B0">
            <w:pPr>
              <w:pStyle w:val="ConsPlusNormal"/>
              <w:rPr>
                <w:rFonts w:ascii="Times New Roman" w:hAnsi="Times New Roman" w:cs="Times New Roman"/>
                <w:sz w:val="24"/>
                <w:szCs w:val="24"/>
              </w:rPr>
            </w:pPr>
          </w:p>
        </w:tc>
        <w:tc>
          <w:tcPr>
            <w:tcW w:w="680" w:type="dxa"/>
          </w:tcPr>
          <w:p w:rsidR="007438B0" w:rsidRPr="007438B0" w:rsidRDefault="007438B0">
            <w:pPr>
              <w:pStyle w:val="ConsPlusNormal"/>
              <w:rPr>
                <w:rFonts w:ascii="Times New Roman" w:hAnsi="Times New Roman" w:cs="Times New Roman"/>
                <w:sz w:val="24"/>
                <w:szCs w:val="24"/>
              </w:rPr>
            </w:pPr>
          </w:p>
        </w:tc>
        <w:tc>
          <w:tcPr>
            <w:tcW w:w="639" w:type="dxa"/>
          </w:tcPr>
          <w:p w:rsidR="007438B0" w:rsidRPr="007438B0" w:rsidRDefault="007438B0">
            <w:pPr>
              <w:pStyle w:val="ConsPlusNormal"/>
              <w:rPr>
                <w:rFonts w:ascii="Times New Roman" w:hAnsi="Times New Roman" w:cs="Times New Roman"/>
                <w:sz w:val="24"/>
                <w:szCs w:val="24"/>
              </w:rPr>
            </w:pPr>
          </w:p>
        </w:tc>
        <w:tc>
          <w:tcPr>
            <w:tcW w:w="673" w:type="dxa"/>
          </w:tcPr>
          <w:p w:rsidR="007438B0" w:rsidRPr="007438B0" w:rsidRDefault="007438B0">
            <w:pPr>
              <w:pStyle w:val="ConsPlusNormal"/>
              <w:rPr>
                <w:rFonts w:ascii="Times New Roman" w:hAnsi="Times New Roman" w:cs="Times New Roman"/>
                <w:sz w:val="24"/>
                <w:szCs w:val="24"/>
              </w:rPr>
            </w:pPr>
          </w:p>
        </w:tc>
        <w:tc>
          <w:tcPr>
            <w:tcW w:w="737" w:type="dxa"/>
          </w:tcPr>
          <w:p w:rsidR="007438B0" w:rsidRPr="007438B0" w:rsidRDefault="007438B0">
            <w:pPr>
              <w:pStyle w:val="ConsPlusNormal"/>
              <w:rPr>
                <w:rFonts w:ascii="Times New Roman" w:hAnsi="Times New Roman" w:cs="Times New Roman"/>
                <w:sz w:val="24"/>
                <w:szCs w:val="24"/>
              </w:rPr>
            </w:pPr>
          </w:p>
        </w:tc>
        <w:tc>
          <w:tcPr>
            <w:tcW w:w="549" w:type="dxa"/>
          </w:tcPr>
          <w:p w:rsidR="007438B0" w:rsidRPr="007438B0" w:rsidRDefault="007438B0">
            <w:pPr>
              <w:pStyle w:val="ConsPlusNormal"/>
              <w:rPr>
                <w:rFonts w:ascii="Times New Roman" w:hAnsi="Times New Roman" w:cs="Times New Roman"/>
                <w:sz w:val="24"/>
                <w:szCs w:val="24"/>
              </w:rPr>
            </w:pPr>
          </w:p>
        </w:tc>
        <w:tc>
          <w:tcPr>
            <w:tcW w:w="570"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3. Операции по казначейскому обеспечению обязательств</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7438B0" w:rsidRPr="007438B0">
        <w:tc>
          <w:tcPr>
            <w:tcW w:w="3379" w:type="dxa"/>
            <w:gridSpan w:val="2"/>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989"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источника поступлений целевых средств</w:t>
            </w:r>
          </w:p>
        </w:tc>
        <w:tc>
          <w:tcPr>
            <w:tcW w:w="2539"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направления расходования целевых средств</w:t>
            </w:r>
          </w:p>
        </w:tc>
        <w:tc>
          <w:tcPr>
            <w:tcW w:w="84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 xml:space="preserve">Уникальный код объекта (код мероприятия </w:t>
            </w:r>
            <w:r w:rsidRPr="007438B0">
              <w:rPr>
                <w:rFonts w:ascii="Times New Roman" w:hAnsi="Times New Roman" w:cs="Times New Roman"/>
                <w:sz w:val="24"/>
                <w:szCs w:val="24"/>
              </w:rPr>
              <w:lastRenderedPageBreak/>
              <w:t>по информатизации)</w:t>
            </w:r>
          </w:p>
        </w:tc>
        <w:tc>
          <w:tcPr>
            <w:tcW w:w="926"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Аналитический код бюджетного кредита</w:t>
            </w:r>
          </w:p>
        </w:tc>
        <w:tc>
          <w:tcPr>
            <w:tcW w:w="768"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Остаток на начало года</w:t>
            </w:r>
          </w:p>
        </w:tc>
        <w:tc>
          <w:tcPr>
            <w:tcW w:w="922"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Получено</w:t>
            </w:r>
          </w:p>
        </w:tc>
        <w:tc>
          <w:tcPr>
            <w:tcW w:w="70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Переведено</w:t>
            </w:r>
          </w:p>
        </w:tc>
        <w:tc>
          <w:tcPr>
            <w:tcW w:w="1838" w:type="dxa"/>
            <w:gridSpan w:val="2"/>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Исполнено</w:t>
            </w:r>
          </w:p>
        </w:tc>
        <w:tc>
          <w:tcPr>
            <w:tcW w:w="69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Остаток</w:t>
            </w:r>
          </w:p>
        </w:tc>
      </w:tr>
      <w:tr w:rsidR="007438B0" w:rsidRPr="007438B0">
        <w:trPr>
          <w:trHeight w:val="276"/>
        </w:trPr>
        <w:tc>
          <w:tcPr>
            <w:tcW w:w="1699"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передающей стороны</w:t>
            </w:r>
          </w:p>
        </w:tc>
        <w:tc>
          <w:tcPr>
            <w:tcW w:w="168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принимающей стороны</w:t>
            </w:r>
          </w:p>
        </w:tc>
        <w:tc>
          <w:tcPr>
            <w:tcW w:w="989" w:type="dxa"/>
            <w:vMerge/>
          </w:tcPr>
          <w:p w:rsidR="007438B0" w:rsidRPr="007438B0" w:rsidRDefault="007438B0">
            <w:pPr>
              <w:pStyle w:val="ConsPlusNormal"/>
              <w:rPr>
                <w:rFonts w:ascii="Times New Roman" w:hAnsi="Times New Roman" w:cs="Times New Roman"/>
                <w:sz w:val="24"/>
                <w:szCs w:val="24"/>
              </w:rPr>
            </w:pPr>
          </w:p>
        </w:tc>
        <w:tc>
          <w:tcPr>
            <w:tcW w:w="1848"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укрупненный</w:t>
            </w:r>
          </w:p>
        </w:tc>
        <w:tc>
          <w:tcPr>
            <w:tcW w:w="69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детализированн</w:t>
            </w:r>
            <w:r w:rsidRPr="007438B0">
              <w:rPr>
                <w:rFonts w:ascii="Times New Roman" w:hAnsi="Times New Roman" w:cs="Times New Roman"/>
                <w:sz w:val="24"/>
                <w:szCs w:val="24"/>
              </w:rPr>
              <w:lastRenderedPageBreak/>
              <w:t>ый</w:t>
            </w:r>
          </w:p>
        </w:tc>
        <w:tc>
          <w:tcPr>
            <w:tcW w:w="840" w:type="dxa"/>
            <w:vMerge/>
          </w:tcPr>
          <w:p w:rsidR="007438B0" w:rsidRPr="007438B0" w:rsidRDefault="007438B0">
            <w:pPr>
              <w:pStyle w:val="ConsPlusNormal"/>
              <w:rPr>
                <w:rFonts w:ascii="Times New Roman" w:hAnsi="Times New Roman" w:cs="Times New Roman"/>
                <w:sz w:val="24"/>
                <w:szCs w:val="24"/>
              </w:rPr>
            </w:pPr>
          </w:p>
        </w:tc>
        <w:tc>
          <w:tcPr>
            <w:tcW w:w="926" w:type="dxa"/>
            <w:vMerge/>
          </w:tcPr>
          <w:p w:rsidR="007438B0" w:rsidRPr="007438B0" w:rsidRDefault="007438B0">
            <w:pPr>
              <w:pStyle w:val="ConsPlusNormal"/>
              <w:rPr>
                <w:rFonts w:ascii="Times New Roman" w:hAnsi="Times New Roman" w:cs="Times New Roman"/>
                <w:sz w:val="24"/>
                <w:szCs w:val="24"/>
              </w:rPr>
            </w:pPr>
          </w:p>
        </w:tc>
        <w:tc>
          <w:tcPr>
            <w:tcW w:w="768" w:type="dxa"/>
            <w:vMerge/>
          </w:tcPr>
          <w:p w:rsidR="007438B0" w:rsidRPr="007438B0" w:rsidRDefault="007438B0">
            <w:pPr>
              <w:pStyle w:val="ConsPlusNormal"/>
              <w:rPr>
                <w:rFonts w:ascii="Times New Roman" w:hAnsi="Times New Roman" w:cs="Times New Roman"/>
                <w:sz w:val="24"/>
                <w:szCs w:val="24"/>
              </w:rPr>
            </w:pPr>
          </w:p>
        </w:tc>
        <w:tc>
          <w:tcPr>
            <w:tcW w:w="922" w:type="dxa"/>
            <w:vMerge/>
          </w:tcPr>
          <w:p w:rsidR="007438B0" w:rsidRPr="007438B0" w:rsidRDefault="007438B0">
            <w:pPr>
              <w:pStyle w:val="ConsPlusNormal"/>
              <w:rPr>
                <w:rFonts w:ascii="Times New Roman" w:hAnsi="Times New Roman" w:cs="Times New Roman"/>
                <w:sz w:val="24"/>
                <w:szCs w:val="24"/>
              </w:rPr>
            </w:pPr>
          </w:p>
        </w:tc>
        <w:tc>
          <w:tcPr>
            <w:tcW w:w="707" w:type="dxa"/>
            <w:vMerge/>
          </w:tcPr>
          <w:p w:rsidR="007438B0" w:rsidRPr="007438B0" w:rsidRDefault="007438B0">
            <w:pPr>
              <w:pStyle w:val="ConsPlusNormal"/>
              <w:rPr>
                <w:rFonts w:ascii="Times New Roman" w:hAnsi="Times New Roman" w:cs="Times New Roman"/>
                <w:sz w:val="24"/>
                <w:szCs w:val="24"/>
              </w:rPr>
            </w:pPr>
          </w:p>
        </w:tc>
        <w:tc>
          <w:tcPr>
            <w:tcW w:w="1838" w:type="dxa"/>
            <w:gridSpan w:val="2"/>
            <w:vMerge/>
          </w:tcPr>
          <w:p w:rsidR="007438B0" w:rsidRPr="007438B0" w:rsidRDefault="007438B0">
            <w:pPr>
              <w:pStyle w:val="ConsPlusNormal"/>
              <w:rPr>
                <w:rFonts w:ascii="Times New Roman" w:hAnsi="Times New Roman" w:cs="Times New Roman"/>
                <w:sz w:val="24"/>
                <w:szCs w:val="24"/>
              </w:rPr>
            </w:pPr>
          </w:p>
        </w:tc>
        <w:tc>
          <w:tcPr>
            <w:tcW w:w="694"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1699"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680" w:type="dxa"/>
            <w:vMerge/>
          </w:tcPr>
          <w:p w:rsidR="007438B0" w:rsidRPr="007438B0" w:rsidRDefault="007438B0">
            <w:pPr>
              <w:pStyle w:val="ConsPlusNormal"/>
              <w:rPr>
                <w:rFonts w:ascii="Times New Roman" w:hAnsi="Times New Roman" w:cs="Times New Roman"/>
                <w:sz w:val="24"/>
                <w:szCs w:val="24"/>
              </w:rPr>
            </w:pPr>
          </w:p>
        </w:tc>
        <w:tc>
          <w:tcPr>
            <w:tcW w:w="989" w:type="dxa"/>
            <w:vMerge/>
          </w:tcPr>
          <w:p w:rsidR="007438B0" w:rsidRPr="007438B0" w:rsidRDefault="007438B0">
            <w:pPr>
              <w:pStyle w:val="ConsPlusNormal"/>
              <w:rPr>
                <w:rFonts w:ascii="Times New Roman" w:hAnsi="Times New Roman" w:cs="Times New Roman"/>
                <w:sz w:val="24"/>
                <w:szCs w:val="24"/>
              </w:rPr>
            </w:pPr>
          </w:p>
        </w:tc>
        <w:tc>
          <w:tcPr>
            <w:tcW w:w="1848" w:type="dxa"/>
            <w:vMerge/>
          </w:tcPr>
          <w:p w:rsidR="007438B0" w:rsidRPr="007438B0" w:rsidRDefault="007438B0">
            <w:pPr>
              <w:pStyle w:val="ConsPlusNormal"/>
              <w:rPr>
                <w:rFonts w:ascii="Times New Roman" w:hAnsi="Times New Roman" w:cs="Times New Roman"/>
                <w:sz w:val="24"/>
                <w:szCs w:val="24"/>
              </w:rPr>
            </w:pPr>
          </w:p>
        </w:tc>
        <w:tc>
          <w:tcPr>
            <w:tcW w:w="691" w:type="dxa"/>
            <w:vMerge/>
          </w:tcPr>
          <w:p w:rsidR="007438B0" w:rsidRPr="007438B0" w:rsidRDefault="007438B0">
            <w:pPr>
              <w:pStyle w:val="ConsPlusNormal"/>
              <w:rPr>
                <w:rFonts w:ascii="Times New Roman" w:hAnsi="Times New Roman" w:cs="Times New Roman"/>
                <w:sz w:val="24"/>
                <w:szCs w:val="24"/>
              </w:rPr>
            </w:pPr>
          </w:p>
        </w:tc>
        <w:tc>
          <w:tcPr>
            <w:tcW w:w="840" w:type="dxa"/>
            <w:vMerge/>
          </w:tcPr>
          <w:p w:rsidR="007438B0" w:rsidRPr="007438B0" w:rsidRDefault="007438B0">
            <w:pPr>
              <w:pStyle w:val="ConsPlusNormal"/>
              <w:rPr>
                <w:rFonts w:ascii="Times New Roman" w:hAnsi="Times New Roman" w:cs="Times New Roman"/>
                <w:sz w:val="24"/>
                <w:szCs w:val="24"/>
              </w:rPr>
            </w:pPr>
          </w:p>
        </w:tc>
        <w:tc>
          <w:tcPr>
            <w:tcW w:w="926" w:type="dxa"/>
            <w:vMerge/>
          </w:tcPr>
          <w:p w:rsidR="007438B0" w:rsidRPr="007438B0" w:rsidRDefault="007438B0">
            <w:pPr>
              <w:pStyle w:val="ConsPlusNormal"/>
              <w:rPr>
                <w:rFonts w:ascii="Times New Roman" w:hAnsi="Times New Roman" w:cs="Times New Roman"/>
                <w:sz w:val="24"/>
                <w:szCs w:val="24"/>
              </w:rPr>
            </w:pPr>
          </w:p>
        </w:tc>
        <w:tc>
          <w:tcPr>
            <w:tcW w:w="768" w:type="dxa"/>
            <w:vMerge/>
          </w:tcPr>
          <w:p w:rsidR="007438B0" w:rsidRPr="007438B0" w:rsidRDefault="007438B0">
            <w:pPr>
              <w:pStyle w:val="ConsPlusNormal"/>
              <w:rPr>
                <w:rFonts w:ascii="Times New Roman" w:hAnsi="Times New Roman" w:cs="Times New Roman"/>
                <w:sz w:val="24"/>
                <w:szCs w:val="24"/>
              </w:rPr>
            </w:pPr>
          </w:p>
        </w:tc>
        <w:tc>
          <w:tcPr>
            <w:tcW w:w="922" w:type="dxa"/>
            <w:vMerge/>
          </w:tcPr>
          <w:p w:rsidR="007438B0" w:rsidRPr="007438B0" w:rsidRDefault="007438B0">
            <w:pPr>
              <w:pStyle w:val="ConsPlusNormal"/>
              <w:rPr>
                <w:rFonts w:ascii="Times New Roman" w:hAnsi="Times New Roman" w:cs="Times New Roman"/>
                <w:sz w:val="24"/>
                <w:szCs w:val="24"/>
              </w:rPr>
            </w:pPr>
          </w:p>
        </w:tc>
        <w:tc>
          <w:tcPr>
            <w:tcW w:w="707" w:type="dxa"/>
            <w:vMerge/>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w:t>
            </w:r>
            <w:r w:rsidRPr="007438B0">
              <w:rPr>
                <w:rFonts w:ascii="Times New Roman" w:hAnsi="Times New Roman" w:cs="Times New Roman"/>
                <w:sz w:val="24"/>
                <w:szCs w:val="24"/>
              </w:rPr>
              <w:lastRenderedPageBreak/>
              <w:t>ения</w:t>
            </w:r>
          </w:p>
        </w:tc>
        <w:tc>
          <w:tcPr>
            <w:tcW w:w="9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выплат</w:t>
            </w:r>
            <w:r w:rsidRPr="007438B0">
              <w:rPr>
                <w:rFonts w:ascii="Times New Roman" w:hAnsi="Times New Roman" w:cs="Times New Roman"/>
                <w:sz w:val="24"/>
                <w:szCs w:val="24"/>
              </w:rPr>
              <w:lastRenderedPageBreak/>
              <w:t>ы</w:t>
            </w:r>
          </w:p>
        </w:tc>
        <w:tc>
          <w:tcPr>
            <w:tcW w:w="694" w:type="dxa"/>
            <w:vMerge/>
          </w:tcPr>
          <w:p w:rsidR="007438B0" w:rsidRPr="007438B0" w:rsidRDefault="007438B0">
            <w:pPr>
              <w:pStyle w:val="ConsPlusNormal"/>
              <w:rPr>
                <w:rFonts w:ascii="Times New Roman" w:hAnsi="Times New Roman" w:cs="Times New Roman"/>
                <w:sz w:val="24"/>
                <w:szCs w:val="24"/>
              </w:rPr>
            </w:pPr>
          </w:p>
        </w:tc>
      </w:tr>
      <w:tr w:rsidR="007438B0" w:rsidRPr="007438B0">
        <w:tc>
          <w:tcPr>
            <w:tcW w:w="1699"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68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98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184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69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84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9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7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c>
          <w:tcPr>
            <w:tcW w:w="92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9</w:t>
            </w:r>
          </w:p>
        </w:tc>
        <w:tc>
          <w:tcPr>
            <w:tcW w:w="7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10</w:t>
            </w:r>
          </w:p>
        </w:tc>
        <w:tc>
          <w:tcPr>
            <w:tcW w:w="9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11</w:t>
            </w:r>
          </w:p>
        </w:tc>
        <w:tc>
          <w:tcPr>
            <w:tcW w:w="91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12</w:t>
            </w:r>
          </w:p>
        </w:tc>
        <w:tc>
          <w:tcPr>
            <w:tcW w:w="69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13</w:t>
            </w:r>
          </w:p>
        </w:tc>
      </w:tr>
      <w:tr w:rsidR="007438B0" w:rsidRPr="007438B0">
        <w:tblPrEx>
          <w:tblBorders>
            <w:left w:val="single" w:sz="4" w:space="0" w:color="auto"/>
          </w:tblBorders>
        </w:tblPrEx>
        <w:tc>
          <w:tcPr>
            <w:tcW w:w="1699" w:type="dxa"/>
          </w:tcPr>
          <w:p w:rsidR="007438B0" w:rsidRPr="007438B0" w:rsidRDefault="007438B0">
            <w:pPr>
              <w:pStyle w:val="ConsPlusNormal"/>
              <w:rPr>
                <w:rFonts w:ascii="Times New Roman" w:hAnsi="Times New Roman" w:cs="Times New Roman"/>
                <w:sz w:val="24"/>
                <w:szCs w:val="24"/>
              </w:rPr>
            </w:pPr>
          </w:p>
        </w:tc>
        <w:tc>
          <w:tcPr>
            <w:tcW w:w="1680" w:type="dxa"/>
          </w:tcPr>
          <w:p w:rsidR="007438B0" w:rsidRPr="007438B0" w:rsidRDefault="007438B0">
            <w:pPr>
              <w:pStyle w:val="ConsPlusNormal"/>
              <w:rPr>
                <w:rFonts w:ascii="Times New Roman" w:hAnsi="Times New Roman" w:cs="Times New Roman"/>
                <w:sz w:val="24"/>
                <w:szCs w:val="24"/>
              </w:rPr>
            </w:pPr>
          </w:p>
        </w:tc>
        <w:tc>
          <w:tcPr>
            <w:tcW w:w="989" w:type="dxa"/>
          </w:tcPr>
          <w:p w:rsidR="007438B0" w:rsidRPr="007438B0" w:rsidRDefault="007438B0">
            <w:pPr>
              <w:pStyle w:val="ConsPlusNormal"/>
              <w:rPr>
                <w:rFonts w:ascii="Times New Roman" w:hAnsi="Times New Roman" w:cs="Times New Roman"/>
                <w:sz w:val="24"/>
                <w:szCs w:val="24"/>
              </w:rPr>
            </w:pPr>
          </w:p>
        </w:tc>
        <w:tc>
          <w:tcPr>
            <w:tcW w:w="1848" w:type="dxa"/>
          </w:tcPr>
          <w:p w:rsidR="007438B0" w:rsidRPr="007438B0" w:rsidRDefault="007438B0">
            <w:pPr>
              <w:pStyle w:val="ConsPlusNormal"/>
              <w:rPr>
                <w:rFonts w:ascii="Times New Roman" w:hAnsi="Times New Roman" w:cs="Times New Roman"/>
                <w:sz w:val="24"/>
                <w:szCs w:val="24"/>
              </w:rPr>
            </w:pPr>
          </w:p>
        </w:tc>
        <w:tc>
          <w:tcPr>
            <w:tcW w:w="691" w:type="dxa"/>
          </w:tcPr>
          <w:p w:rsidR="007438B0" w:rsidRPr="007438B0" w:rsidRDefault="007438B0">
            <w:pPr>
              <w:pStyle w:val="ConsPlusNormal"/>
              <w:rPr>
                <w:rFonts w:ascii="Times New Roman" w:hAnsi="Times New Roman" w:cs="Times New Roman"/>
                <w:sz w:val="24"/>
                <w:szCs w:val="24"/>
              </w:rPr>
            </w:pPr>
          </w:p>
        </w:tc>
        <w:tc>
          <w:tcPr>
            <w:tcW w:w="840"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768" w:type="dxa"/>
          </w:tcPr>
          <w:p w:rsidR="007438B0" w:rsidRPr="007438B0" w:rsidRDefault="007438B0">
            <w:pPr>
              <w:pStyle w:val="ConsPlusNormal"/>
              <w:rPr>
                <w:rFonts w:ascii="Times New Roman" w:hAnsi="Times New Roman" w:cs="Times New Roman"/>
                <w:sz w:val="24"/>
                <w:szCs w:val="24"/>
              </w:rPr>
            </w:pPr>
          </w:p>
        </w:tc>
        <w:tc>
          <w:tcPr>
            <w:tcW w:w="922" w:type="dxa"/>
          </w:tcPr>
          <w:p w:rsidR="007438B0" w:rsidRPr="007438B0" w:rsidRDefault="007438B0">
            <w:pPr>
              <w:pStyle w:val="ConsPlusNormal"/>
              <w:rPr>
                <w:rFonts w:ascii="Times New Roman" w:hAnsi="Times New Roman" w:cs="Times New Roman"/>
                <w:sz w:val="24"/>
                <w:szCs w:val="24"/>
              </w:rPr>
            </w:pPr>
          </w:p>
        </w:tc>
        <w:tc>
          <w:tcPr>
            <w:tcW w:w="707"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1606" w:type="dxa"/>
            <w:gridSpan w:val="2"/>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3379"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989" w:type="dxa"/>
          </w:tcPr>
          <w:p w:rsidR="007438B0" w:rsidRPr="007438B0" w:rsidRDefault="007438B0">
            <w:pPr>
              <w:pStyle w:val="ConsPlusNormal"/>
              <w:rPr>
                <w:rFonts w:ascii="Times New Roman" w:hAnsi="Times New Roman" w:cs="Times New Roman"/>
                <w:sz w:val="24"/>
                <w:szCs w:val="24"/>
              </w:rPr>
            </w:pPr>
          </w:p>
        </w:tc>
        <w:tc>
          <w:tcPr>
            <w:tcW w:w="1848"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9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840"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926"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68" w:type="dxa"/>
          </w:tcPr>
          <w:p w:rsidR="007438B0" w:rsidRPr="007438B0" w:rsidRDefault="007438B0">
            <w:pPr>
              <w:pStyle w:val="ConsPlusNormal"/>
              <w:rPr>
                <w:rFonts w:ascii="Times New Roman" w:hAnsi="Times New Roman" w:cs="Times New Roman"/>
                <w:sz w:val="24"/>
                <w:szCs w:val="24"/>
              </w:rPr>
            </w:pPr>
          </w:p>
        </w:tc>
        <w:tc>
          <w:tcPr>
            <w:tcW w:w="922" w:type="dxa"/>
          </w:tcPr>
          <w:p w:rsidR="007438B0" w:rsidRPr="007438B0" w:rsidRDefault="007438B0">
            <w:pPr>
              <w:pStyle w:val="ConsPlusNormal"/>
              <w:rPr>
                <w:rFonts w:ascii="Times New Roman" w:hAnsi="Times New Roman" w:cs="Times New Roman"/>
                <w:sz w:val="24"/>
                <w:szCs w:val="24"/>
              </w:rPr>
            </w:pPr>
          </w:p>
        </w:tc>
        <w:tc>
          <w:tcPr>
            <w:tcW w:w="707"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1606" w:type="dxa"/>
            <w:gridSpan w:val="2"/>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1699" w:type="dxa"/>
          </w:tcPr>
          <w:p w:rsidR="007438B0" w:rsidRPr="007438B0" w:rsidRDefault="007438B0">
            <w:pPr>
              <w:pStyle w:val="ConsPlusNormal"/>
              <w:jc w:val="center"/>
              <w:rPr>
                <w:rFonts w:ascii="Times New Roman" w:hAnsi="Times New Roman" w:cs="Times New Roman"/>
                <w:sz w:val="24"/>
                <w:szCs w:val="24"/>
              </w:rPr>
            </w:pPr>
          </w:p>
        </w:tc>
        <w:tc>
          <w:tcPr>
            <w:tcW w:w="1680" w:type="dxa"/>
          </w:tcPr>
          <w:p w:rsidR="007438B0" w:rsidRPr="007438B0" w:rsidRDefault="007438B0">
            <w:pPr>
              <w:pStyle w:val="ConsPlusNormal"/>
              <w:jc w:val="both"/>
              <w:rPr>
                <w:rFonts w:ascii="Times New Roman" w:hAnsi="Times New Roman" w:cs="Times New Roman"/>
                <w:sz w:val="24"/>
                <w:szCs w:val="24"/>
              </w:rPr>
            </w:pPr>
          </w:p>
        </w:tc>
        <w:tc>
          <w:tcPr>
            <w:tcW w:w="989" w:type="dxa"/>
          </w:tcPr>
          <w:p w:rsidR="007438B0" w:rsidRPr="007438B0" w:rsidRDefault="007438B0">
            <w:pPr>
              <w:pStyle w:val="ConsPlusNormal"/>
              <w:rPr>
                <w:rFonts w:ascii="Times New Roman" w:hAnsi="Times New Roman" w:cs="Times New Roman"/>
                <w:sz w:val="24"/>
                <w:szCs w:val="24"/>
              </w:rPr>
            </w:pPr>
          </w:p>
        </w:tc>
        <w:tc>
          <w:tcPr>
            <w:tcW w:w="1848" w:type="dxa"/>
            <w:vAlign w:val="center"/>
          </w:tcPr>
          <w:p w:rsidR="007438B0" w:rsidRPr="007438B0" w:rsidRDefault="007438B0">
            <w:pPr>
              <w:pStyle w:val="ConsPlusNormal"/>
              <w:jc w:val="center"/>
              <w:rPr>
                <w:rFonts w:ascii="Times New Roman" w:hAnsi="Times New Roman" w:cs="Times New Roman"/>
                <w:sz w:val="24"/>
                <w:szCs w:val="24"/>
              </w:rPr>
            </w:pPr>
          </w:p>
        </w:tc>
        <w:tc>
          <w:tcPr>
            <w:tcW w:w="691" w:type="dxa"/>
            <w:vAlign w:val="center"/>
          </w:tcPr>
          <w:p w:rsidR="007438B0" w:rsidRPr="007438B0" w:rsidRDefault="007438B0">
            <w:pPr>
              <w:pStyle w:val="ConsPlusNormal"/>
              <w:jc w:val="center"/>
              <w:rPr>
                <w:rFonts w:ascii="Times New Roman" w:hAnsi="Times New Roman" w:cs="Times New Roman"/>
                <w:sz w:val="24"/>
                <w:szCs w:val="24"/>
              </w:rPr>
            </w:pPr>
          </w:p>
        </w:tc>
        <w:tc>
          <w:tcPr>
            <w:tcW w:w="840" w:type="dxa"/>
            <w:vAlign w:val="center"/>
          </w:tcPr>
          <w:p w:rsidR="007438B0" w:rsidRPr="007438B0" w:rsidRDefault="007438B0">
            <w:pPr>
              <w:pStyle w:val="ConsPlusNormal"/>
              <w:jc w:val="center"/>
              <w:rPr>
                <w:rFonts w:ascii="Times New Roman" w:hAnsi="Times New Roman" w:cs="Times New Roman"/>
                <w:sz w:val="24"/>
                <w:szCs w:val="24"/>
              </w:rPr>
            </w:pPr>
          </w:p>
        </w:tc>
        <w:tc>
          <w:tcPr>
            <w:tcW w:w="926" w:type="dxa"/>
            <w:vAlign w:val="center"/>
          </w:tcPr>
          <w:p w:rsidR="007438B0" w:rsidRPr="007438B0" w:rsidRDefault="007438B0">
            <w:pPr>
              <w:pStyle w:val="ConsPlusNormal"/>
              <w:jc w:val="center"/>
              <w:rPr>
                <w:rFonts w:ascii="Times New Roman" w:hAnsi="Times New Roman" w:cs="Times New Roman"/>
                <w:sz w:val="24"/>
                <w:szCs w:val="24"/>
              </w:rPr>
            </w:pPr>
          </w:p>
        </w:tc>
        <w:tc>
          <w:tcPr>
            <w:tcW w:w="768" w:type="dxa"/>
          </w:tcPr>
          <w:p w:rsidR="007438B0" w:rsidRPr="007438B0" w:rsidRDefault="007438B0">
            <w:pPr>
              <w:pStyle w:val="ConsPlusNormal"/>
              <w:rPr>
                <w:rFonts w:ascii="Times New Roman" w:hAnsi="Times New Roman" w:cs="Times New Roman"/>
                <w:sz w:val="24"/>
                <w:szCs w:val="24"/>
              </w:rPr>
            </w:pPr>
          </w:p>
        </w:tc>
        <w:tc>
          <w:tcPr>
            <w:tcW w:w="922" w:type="dxa"/>
          </w:tcPr>
          <w:p w:rsidR="007438B0" w:rsidRPr="007438B0" w:rsidRDefault="007438B0">
            <w:pPr>
              <w:pStyle w:val="ConsPlusNormal"/>
              <w:rPr>
                <w:rFonts w:ascii="Times New Roman" w:hAnsi="Times New Roman" w:cs="Times New Roman"/>
                <w:sz w:val="24"/>
                <w:szCs w:val="24"/>
              </w:rPr>
            </w:pPr>
          </w:p>
        </w:tc>
        <w:tc>
          <w:tcPr>
            <w:tcW w:w="707"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1606" w:type="dxa"/>
            <w:gridSpan w:val="2"/>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3379"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989" w:type="dxa"/>
          </w:tcPr>
          <w:p w:rsidR="007438B0" w:rsidRPr="007438B0" w:rsidRDefault="007438B0">
            <w:pPr>
              <w:pStyle w:val="ConsPlusNormal"/>
              <w:rPr>
                <w:rFonts w:ascii="Times New Roman" w:hAnsi="Times New Roman" w:cs="Times New Roman"/>
                <w:sz w:val="24"/>
                <w:szCs w:val="24"/>
              </w:rPr>
            </w:pPr>
          </w:p>
        </w:tc>
        <w:tc>
          <w:tcPr>
            <w:tcW w:w="1848"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9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840"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926"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68" w:type="dxa"/>
          </w:tcPr>
          <w:p w:rsidR="007438B0" w:rsidRPr="007438B0" w:rsidRDefault="007438B0">
            <w:pPr>
              <w:pStyle w:val="ConsPlusNormal"/>
              <w:rPr>
                <w:rFonts w:ascii="Times New Roman" w:hAnsi="Times New Roman" w:cs="Times New Roman"/>
                <w:sz w:val="24"/>
                <w:szCs w:val="24"/>
              </w:rPr>
            </w:pPr>
          </w:p>
        </w:tc>
        <w:tc>
          <w:tcPr>
            <w:tcW w:w="922" w:type="dxa"/>
          </w:tcPr>
          <w:p w:rsidR="007438B0" w:rsidRPr="007438B0" w:rsidRDefault="007438B0">
            <w:pPr>
              <w:pStyle w:val="ConsPlusNormal"/>
              <w:rPr>
                <w:rFonts w:ascii="Times New Roman" w:hAnsi="Times New Roman" w:cs="Times New Roman"/>
                <w:sz w:val="24"/>
                <w:szCs w:val="24"/>
              </w:rPr>
            </w:pPr>
          </w:p>
        </w:tc>
        <w:tc>
          <w:tcPr>
            <w:tcW w:w="707"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1606" w:type="dxa"/>
            <w:gridSpan w:val="2"/>
          </w:tcPr>
          <w:p w:rsidR="007438B0" w:rsidRPr="007438B0" w:rsidRDefault="007438B0">
            <w:pPr>
              <w:pStyle w:val="ConsPlusNormal"/>
              <w:rPr>
                <w:rFonts w:ascii="Times New Roman" w:hAnsi="Times New Roman" w:cs="Times New Roman"/>
                <w:sz w:val="24"/>
                <w:szCs w:val="24"/>
              </w:rPr>
            </w:pPr>
          </w:p>
        </w:tc>
      </w:tr>
      <w:tr w:rsidR="007438B0" w:rsidRPr="007438B0">
        <w:tc>
          <w:tcPr>
            <w:tcW w:w="6907" w:type="dxa"/>
            <w:gridSpan w:val="5"/>
            <w:tcBorders>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40" w:type="dxa"/>
            <w:tcBorders>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926" w:type="dxa"/>
            <w:tcBorders>
              <w:left w:val="nil"/>
              <w:bottom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768" w:type="dxa"/>
          </w:tcPr>
          <w:p w:rsidR="007438B0" w:rsidRPr="007438B0" w:rsidRDefault="007438B0">
            <w:pPr>
              <w:pStyle w:val="ConsPlusNormal"/>
              <w:rPr>
                <w:rFonts w:ascii="Times New Roman" w:hAnsi="Times New Roman" w:cs="Times New Roman"/>
                <w:sz w:val="24"/>
                <w:szCs w:val="24"/>
              </w:rPr>
            </w:pPr>
          </w:p>
        </w:tc>
        <w:tc>
          <w:tcPr>
            <w:tcW w:w="922" w:type="dxa"/>
          </w:tcPr>
          <w:p w:rsidR="007438B0" w:rsidRPr="007438B0" w:rsidRDefault="007438B0">
            <w:pPr>
              <w:pStyle w:val="ConsPlusNormal"/>
              <w:rPr>
                <w:rFonts w:ascii="Times New Roman" w:hAnsi="Times New Roman" w:cs="Times New Roman"/>
                <w:sz w:val="24"/>
                <w:szCs w:val="24"/>
              </w:rPr>
            </w:pPr>
          </w:p>
        </w:tc>
        <w:tc>
          <w:tcPr>
            <w:tcW w:w="707" w:type="dxa"/>
          </w:tcPr>
          <w:p w:rsidR="007438B0" w:rsidRPr="007438B0" w:rsidRDefault="007438B0">
            <w:pPr>
              <w:pStyle w:val="ConsPlusNormal"/>
              <w:rPr>
                <w:rFonts w:ascii="Times New Roman" w:hAnsi="Times New Roman" w:cs="Times New Roman"/>
                <w:sz w:val="24"/>
                <w:szCs w:val="24"/>
              </w:rPr>
            </w:pPr>
          </w:p>
        </w:tc>
        <w:tc>
          <w:tcPr>
            <w:tcW w:w="926" w:type="dxa"/>
          </w:tcPr>
          <w:p w:rsidR="007438B0" w:rsidRPr="007438B0" w:rsidRDefault="007438B0">
            <w:pPr>
              <w:pStyle w:val="ConsPlusNormal"/>
              <w:rPr>
                <w:rFonts w:ascii="Times New Roman" w:hAnsi="Times New Roman" w:cs="Times New Roman"/>
                <w:sz w:val="24"/>
                <w:szCs w:val="24"/>
              </w:rPr>
            </w:pPr>
          </w:p>
        </w:tc>
        <w:tc>
          <w:tcPr>
            <w:tcW w:w="1606" w:type="dxa"/>
            <w:gridSpan w:val="2"/>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7438B0" w:rsidRPr="007438B0">
        <w:tc>
          <w:tcPr>
            <w:tcW w:w="160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Ответственный исполнитель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1608"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(телефон)</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5145" w:type="dxa"/>
            <w:gridSpan w:val="5"/>
            <w:tcBorders>
              <w:top w:val="nil"/>
              <w:left w:val="nil"/>
              <w:bottom w:val="nil"/>
              <w:right w:val="nil"/>
            </w:tcBorders>
          </w:tcPr>
          <w:p w:rsidR="007438B0" w:rsidRPr="007438B0" w:rsidRDefault="007438B0">
            <w:pPr>
              <w:pStyle w:val="ConsPlusNormal"/>
              <w:ind w:firstLine="850"/>
              <w:jc w:val="both"/>
              <w:rPr>
                <w:rFonts w:ascii="Times New Roman" w:hAnsi="Times New Roman" w:cs="Times New Roman"/>
                <w:sz w:val="24"/>
                <w:szCs w:val="24"/>
              </w:rPr>
            </w:pPr>
            <w:r w:rsidRPr="007438B0">
              <w:rPr>
                <w:rFonts w:ascii="Times New Roman" w:hAnsi="Times New Roman" w:cs="Times New Roman"/>
                <w:sz w:val="24"/>
                <w:szCs w:val="24"/>
              </w:rPr>
              <w:t>"__" ______ 20__ г.</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3465" w:type="dxa"/>
            <w:gridSpan w:val="3"/>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Передающая сторона:</w:t>
            </w: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29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363" w:type="dxa"/>
            <w:gridSpan w:val="3"/>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Принимающая сторона:</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1608"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1608"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r>
      <w:tr w:rsidR="007438B0" w:rsidRPr="007438B0">
        <w:tc>
          <w:tcPr>
            <w:tcW w:w="1608"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lastRenderedPageBreak/>
              <w:t>Главный бухгалтер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1608"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r>
      <w:tr w:rsidR="007438B0" w:rsidRPr="007438B0">
        <w:tc>
          <w:tcPr>
            <w:tcW w:w="5145" w:type="dxa"/>
            <w:gridSpan w:val="5"/>
            <w:tcBorders>
              <w:top w:val="nil"/>
              <w:left w:val="nil"/>
              <w:bottom w:val="nil"/>
              <w:right w:val="nil"/>
            </w:tcBorders>
          </w:tcPr>
          <w:p w:rsidR="007438B0" w:rsidRPr="007438B0" w:rsidRDefault="007438B0">
            <w:pPr>
              <w:pStyle w:val="ConsPlusNormal"/>
              <w:ind w:firstLine="850"/>
              <w:jc w:val="both"/>
              <w:rPr>
                <w:rFonts w:ascii="Times New Roman" w:hAnsi="Times New Roman" w:cs="Times New Roman"/>
                <w:sz w:val="24"/>
                <w:szCs w:val="24"/>
              </w:rPr>
            </w:pPr>
            <w:r w:rsidRPr="007438B0">
              <w:rPr>
                <w:rFonts w:ascii="Times New Roman" w:hAnsi="Times New Roman" w:cs="Times New Roman"/>
                <w:sz w:val="24"/>
                <w:szCs w:val="24"/>
              </w:rPr>
              <w:t>"__" ______ 20__ г.</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4938" w:type="dxa"/>
            <w:gridSpan w:val="5"/>
            <w:tcBorders>
              <w:top w:val="nil"/>
              <w:left w:val="nil"/>
              <w:bottom w:val="nil"/>
              <w:right w:val="nil"/>
            </w:tcBorders>
          </w:tcPr>
          <w:p w:rsidR="007438B0" w:rsidRPr="007438B0" w:rsidRDefault="007438B0">
            <w:pPr>
              <w:pStyle w:val="ConsPlusNormal"/>
              <w:ind w:firstLine="850"/>
              <w:jc w:val="both"/>
              <w:rPr>
                <w:rFonts w:ascii="Times New Roman" w:hAnsi="Times New Roman" w:cs="Times New Roman"/>
                <w:sz w:val="24"/>
                <w:szCs w:val="24"/>
              </w:rPr>
            </w:pPr>
            <w:r w:rsidRPr="007438B0">
              <w:rPr>
                <w:rFonts w:ascii="Times New Roman" w:hAnsi="Times New Roman" w:cs="Times New Roman"/>
                <w:sz w:val="24"/>
                <w:szCs w:val="24"/>
              </w:rPr>
              <w:t>"__" ______ 20__ г.</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6780" w:type="dxa"/>
            <w:gridSpan w:val="7"/>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 xml:space="preserve">Указанные в данном Акте показатели подтверждаю </w:t>
            </w:r>
            <w:hyperlink w:anchor="P2465">
              <w:r w:rsidRPr="007438B0">
                <w:rPr>
                  <w:rFonts w:ascii="Times New Roman" w:hAnsi="Times New Roman" w:cs="Times New Roman"/>
                  <w:color w:val="0000FF"/>
                  <w:sz w:val="24"/>
                  <w:szCs w:val="24"/>
                </w:rPr>
                <w:t>&lt;*&gt;</w:t>
              </w:r>
            </w:hyperlink>
            <w:r w:rsidRPr="007438B0">
              <w:rPr>
                <w:rFonts w:ascii="Times New Roman" w:hAnsi="Times New Roman" w:cs="Times New Roman"/>
                <w:sz w:val="24"/>
                <w:szCs w:val="24"/>
              </w:rPr>
              <w:t>:</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1608"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Передающая сторона:</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4832" w:type="dxa"/>
            <w:gridSpan w:val="5"/>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Принимающая сторона:</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4478" w:type="dxa"/>
            <w:gridSpan w:val="5"/>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1608"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4832" w:type="dxa"/>
            <w:gridSpan w:val="5"/>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(полное наименование участника казначейского сопровождения)</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4478" w:type="dxa"/>
            <w:gridSpan w:val="5"/>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(полное наименование участника казначейского сопровождения)</w:t>
            </w:r>
          </w:p>
        </w:tc>
      </w:tr>
      <w:tr w:rsidR="007438B0" w:rsidRPr="007438B0">
        <w:tc>
          <w:tcPr>
            <w:tcW w:w="1608"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Руководитель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Руководитель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235"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190"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r>
      <w:tr w:rsidR="007438B0" w:rsidRPr="007438B0">
        <w:tc>
          <w:tcPr>
            <w:tcW w:w="1608"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r>
      <w:tr w:rsidR="007438B0" w:rsidRPr="007438B0">
        <w:tc>
          <w:tcPr>
            <w:tcW w:w="1608"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single" w:sz="4" w:space="0" w:color="auto"/>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c>
          <w:tcPr>
            <w:tcW w:w="1608"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r>
      <w:tr w:rsidR="007438B0" w:rsidRPr="007438B0">
        <w:tc>
          <w:tcPr>
            <w:tcW w:w="5145" w:type="dxa"/>
            <w:gridSpan w:val="5"/>
            <w:tcBorders>
              <w:top w:val="nil"/>
              <w:left w:val="nil"/>
              <w:bottom w:val="nil"/>
              <w:right w:val="nil"/>
            </w:tcBorders>
          </w:tcPr>
          <w:p w:rsidR="007438B0" w:rsidRPr="007438B0" w:rsidRDefault="007438B0">
            <w:pPr>
              <w:pStyle w:val="ConsPlusNormal"/>
              <w:ind w:firstLine="850"/>
              <w:jc w:val="both"/>
              <w:rPr>
                <w:rFonts w:ascii="Times New Roman" w:hAnsi="Times New Roman" w:cs="Times New Roman"/>
                <w:sz w:val="24"/>
                <w:szCs w:val="24"/>
              </w:rPr>
            </w:pPr>
            <w:r w:rsidRPr="007438B0">
              <w:rPr>
                <w:rFonts w:ascii="Times New Roman" w:hAnsi="Times New Roman" w:cs="Times New Roman"/>
                <w:sz w:val="24"/>
                <w:szCs w:val="24"/>
              </w:rPr>
              <w:t>"__" ______ 20__ г.</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295"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4938" w:type="dxa"/>
            <w:gridSpan w:val="5"/>
            <w:tcBorders>
              <w:top w:val="nil"/>
              <w:left w:val="nil"/>
              <w:bottom w:val="nil"/>
              <w:right w:val="nil"/>
            </w:tcBorders>
          </w:tcPr>
          <w:p w:rsidR="007438B0" w:rsidRPr="007438B0" w:rsidRDefault="007438B0">
            <w:pPr>
              <w:pStyle w:val="ConsPlusNormal"/>
              <w:ind w:firstLine="850"/>
              <w:jc w:val="both"/>
              <w:rPr>
                <w:rFonts w:ascii="Times New Roman" w:hAnsi="Times New Roman" w:cs="Times New Roman"/>
                <w:sz w:val="24"/>
                <w:szCs w:val="24"/>
              </w:rPr>
            </w:pPr>
            <w:r w:rsidRPr="007438B0">
              <w:rPr>
                <w:rFonts w:ascii="Times New Roman" w:hAnsi="Times New Roman" w:cs="Times New Roman"/>
                <w:sz w:val="24"/>
                <w:szCs w:val="24"/>
              </w:rPr>
              <w:t>"__" ______ 20__ г.</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sectPr w:rsidR="007438B0" w:rsidRPr="007438B0">
          <w:pgSz w:w="16838" w:h="11905" w:orient="landscape"/>
          <w:pgMar w:top="1701" w:right="1134" w:bottom="850" w:left="1134" w:header="0" w:footer="0" w:gutter="0"/>
          <w:cols w:space="720"/>
          <w:titlePg/>
        </w:sectPr>
      </w:pPr>
    </w:p>
    <w:p w:rsidR="007438B0" w:rsidRPr="007438B0" w:rsidRDefault="007438B0">
      <w:pPr>
        <w:pStyle w:val="ConsPlusNormal"/>
        <w:jc w:val="right"/>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bookmarkStart w:id="33" w:name="P2465"/>
      <w:bookmarkEnd w:id="33"/>
      <w:r w:rsidRPr="007438B0">
        <w:rPr>
          <w:rFonts w:ascii="Times New Roman" w:hAnsi="Times New Roman" w:cs="Times New Roman"/>
          <w:sz w:val="24"/>
          <w:szCs w:val="24"/>
        </w:rP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12</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 ред. </w:t>
            </w:r>
            <w:hyperlink r:id="rId144">
              <w:r w:rsidRPr="007438B0">
                <w:rPr>
                  <w:rFonts w:ascii="Times New Roman" w:hAnsi="Times New Roman" w:cs="Times New Roman"/>
                  <w:color w:val="0000FF"/>
                  <w:sz w:val="24"/>
                  <w:szCs w:val="24"/>
                </w:rPr>
                <w:t>Приказа</w:t>
              </w:r>
            </w:hyperlink>
            <w:r w:rsidRPr="007438B0">
              <w:rPr>
                <w:rFonts w:ascii="Times New Roman" w:hAnsi="Times New Roman" w:cs="Times New Roman"/>
                <w:color w:val="392C69"/>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7438B0" w:rsidRPr="007438B0">
        <w:tc>
          <w:tcPr>
            <w:tcW w:w="13594" w:type="dxa"/>
            <w:gridSpan w:val="3"/>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bookmarkStart w:id="34" w:name="P2482"/>
            <w:bookmarkEnd w:id="34"/>
            <w:r w:rsidRPr="007438B0">
              <w:rPr>
                <w:rFonts w:ascii="Times New Roman" w:hAnsi="Times New Roman" w:cs="Times New Roman"/>
                <w:sz w:val="24"/>
                <w:szCs w:val="24"/>
              </w:rPr>
              <w:t>ПРИЛОЖЕНИЕ К ВЫПИСКЕ</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из лицевого счета</w:t>
            </w:r>
          </w:p>
        </w:tc>
      </w:tr>
      <w:tr w:rsidR="007438B0" w:rsidRPr="007438B0">
        <w:tc>
          <w:tcPr>
            <w:tcW w:w="5340" w:type="dxa"/>
            <w:tcBorders>
              <w:top w:val="nil"/>
              <w:left w:val="nil"/>
              <w:bottom w:val="nil"/>
            </w:tcBorders>
          </w:tcPr>
          <w:p w:rsidR="007438B0" w:rsidRPr="007438B0" w:rsidRDefault="007438B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7438B0" w:rsidRPr="007438B0" w:rsidRDefault="007438B0">
            <w:pPr>
              <w:pStyle w:val="ConsPlusNormal"/>
              <w:jc w:val="both"/>
              <w:rPr>
                <w:rFonts w:ascii="Times New Roman" w:hAnsi="Times New Roman" w:cs="Times New Roman"/>
                <w:sz w:val="24"/>
                <w:szCs w:val="24"/>
              </w:rPr>
            </w:pPr>
          </w:p>
        </w:tc>
        <w:tc>
          <w:tcPr>
            <w:tcW w:w="5437" w:type="dxa"/>
            <w:tcBorders>
              <w:top w:val="nil"/>
              <w:bottom w:val="nil"/>
              <w:right w:val="nil"/>
            </w:tcBorders>
          </w:tcPr>
          <w:p w:rsidR="007438B0" w:rsidRPr="007438B0" w:rsidRDefault="007438B0">
            <w:pPr>
              <w:pStyle w:val="ConsPlusNormal"/>
              <w:jc w:val="both"/>
              <w:rPr>
                <w:rFonts w:ascii="Times New Roman" w:hAnsi="Times New Roman" w:cs="Times New Roman"/>
                <w:sz w:val="24"/>
                <w:szCs w:val="24"/>
              </w:rPr>
            </w:pP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за "__" __________ 20__ г.</w:t>
            </w:r>
          </w:p>
        </w:tc>
        <w:tc>
          <w:tcPr>
            <w:tcW w:w="3151" w:type="dxa"/>
            <w:tcBorders>
              <w:top w:val="nil"/>
              <w:left w:val="nil"/>
              <w:bottom w:val="nil"/>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0531373</w:t>
            </w: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Участник казначейского сопровождения</w:t>
            </w:r>
          </w:p>
        </w:tc>
        <w:tc>
          <w:tcPr>
            <w:tcW w:w="4845" w:type="dxa"/>
            <w:tcBorders>
              <w:top w:val="single" w:sz="4" w:space="0" w:color="auto"/>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rPr>
                <w:rFonts w:ascii="Times New Roman" w:hAnsi="Times New Roman" w:cs="Times New Roman"/>
                <w:sz w:val="24"/>
                <w:szCs w:val="24"/>
              </w:rPr>
            </w:pPr>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Периодичность: ежедневная</w:t>
            </w:r>
          </w:p>
        </w:tc>
        <w:tc>
          <w:tcPr>
            <w:tcW w:w="4845" w:type="dxa"/>
            <w:tcBorders>
              <w:top w:val="single" w:sz="4" w:space="0" w:color="auto"/>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vMerge w:val="restart"/>
            <w:tcBorders>
              <w:top w:val="nil"/>
              <w:left w:val="nil"/>
              <w:bottom w:val="nil"/>
              <w:right w:val="single" w:sz="4" w:space="0" w:color="auto"/>
            </w:tcBorders>
            <w:vAlign w:val="center"/>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7438B0" w:rsidRPr="007438B0" w:rsidRDefault="007438B0">
            <w:pPr>
              <w:pStyle w:val="ConsPlusNormal"/>
              <w:jc w:val="center"/>
              <w:rPr>
                <w:rFonts w:ascii="Times New Roman" w:hAnsi="Times New Roman" w:cs="Times New Roman"/>
                <w:sz w:val="24"/>
                <w:szCs w:val="24"/>
              </w:rPr>
            </w:pPr>
            <w:hyperlink r:id="rId145">
              <w:r w:rsidRPr="007438B0">
                <w:rPr>
                  <w:rFonts w:ascii="Times New Roman" w:hAnsi="Times New Roman" w:cs="Times New Roman"/>
                  <w:color w:val="0000FF"/>
                  <w:sz w:val="24"/>
                  <w:szCs w:val="24"/>
                </w:rPr>
                <w:t>383</w:t>
              </w:r>
            </w:hyperlink>
          </w:p>
        </w:tc>
      </w:tr>
      <w:tr w:rsidR="007438B0" w:rsidRPr="007438B0">
        <w:tc>
          <w:tcPr>
            <w:tcW w:w="402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Единица измерения: руб.</w:t>
            </w:r>
          </w:p>
        </w:tc>
        <w:tc>
          <w:tcPr>
            <w:tcW w:w="484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151" w:type="dxa"/>
            <w:vMerge/>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563" w:type="dxa"/>
            <w:vMerge/>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7438B0" w:rsidRPr="007438B0">
        <w:tc>
          <w:tcPr>
            <w:tcW w:w="13594"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Остаток средств на лицевом счете</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7438B0" w:rsidRPr="007438B0">
        <w:tc>
          <w:tcPr>
            <w:tcW w:w="2621"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157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года</w:t>
            </w:r>
          </w:p>
        </w:tc>
        <w:tc>
          <w:tcPr>
            <w:tcW w:w="9412" w:type="dxa"/>
            <w:gridSpan w:val="6"/>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отчетную дату</w:t>
            </w:r>
          </w:p>
        </w:tc>
      </w:tr>
      <w:tr w:rsidR="007438B0" w:rsidRPr="007438B0">
        <w:tc>
          <w:tcPr>
            <w:tcW w:w="2621"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570" w:type="dxa"/>
            <w:vMerge/>
          </w:tcPr>
          <w:p w:rsidR="007438B0" w:rsidRPr="007438B0" w:rsidRDefault="007438B0">
            <w:pPr>
              <w:pStyle w:val="ConsPlusNormal"/>
              <w:rPr>
                <w:rFonts w:ascii="Times New Roman" w:hAnsi="Times New Roman" w:cs="Times New Roman"/>
                <w:sz w:val="24"/>
                <w:szCs w:val="24"/>
              </w:rPr>
            </w:pPr>
          </w:p>
        </w:tc>
        <w:tc>
          <w:tcPr>
            <w:tcW w:w="3136" w:type="dxa"/>
            <w:gridSpan w:val="2"/>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6276" w:type="dxa"/>
            <w:gridSpan w:val="4"/>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r>
      <w:tr w:rsidR="007438B0" w:rsidRPr="007438B0">
        <w:tc>
          <w:tcPr>
            <w:tcW w:w="2621"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570" w:type="dxa"/>
            <w:vMerge/>
          </w:tcPr>
          <w:p w:rsidR="007438B0" w:rsidRPr="007438B0" w:rsidRDefault="007438B0">
            <w:pPr>
              <w:pStyle w:val="ConsPlusNormal"/>
              <w:rPr>
                <w:rFonts w:ascii="Times New Roman" w:hAnsi="Times New Roman" w:cs="Times New Roman"/>
                <w:sz w:val="24"/>
                <w:szCs w:val="24"/>
              </w:rPr>
            </w:pPr>
          </w:p>
        </w:tc>
        <w:tc>
          <w:tcPr>
            <w:tcW w:w="3136" w:type="dxa"/>
            <w:gridSpan w:val="2"/>
            <w:vMerge/>
          </w:tcPr>
          <w:p w:rsidR="007438B0" w:rsidRPr="007438B0" w:rsidRDefault="007438B0">
            <w:pPr>
              <w:pStyle w:val="ConsPlusNormal"/>
              <w:rPr>
                <w:rFonts w:ascii="Times New Roman" w:hAnsi="Times New Roman" w:cs="Times New Roman"/>
                <w:sz w:val="24"/>
                <w:szCs w:val="24"/>
              </w:rPr>
            </w:pPr>
          </w:p>
        </w:tc>
        <w:tc>
          <w:tcPr>
            <w:tcW w:w="6276" w:type="dxa"/>
            <w:gridSpan w:val="4"/>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неразрешенный к использованию остаток средств</w:t>
            </w:r>
          </w:p>
        </w:tc>
      </w:tr>
      <w:tr w:rsidR="007438B0" w:rsidRPr="007438B0">
        <w:tc>
          <w:tcPr>
            <w:tcW w:w="2621"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570" w:type="dxa"/>
            <w:vMerge/>
          </w:tcPr>
          <w:p w:rsidR="007438B0" w:rsidRPr="007438B0" w:rsidRDefault="007438B0">
            <w:pPr>
              <w:pStyle w:val="ConsPlusNormal"/>
              <w:rPr>
                <w:rFonts w:ascii="Times New Roman" w:hAnsi="Times New Roman" w:cs="Times New Roman"/>
                <w:sz w:val="24"/>
                <w:szCs w:val="24"/>
              </w:rPr>
            </w:pPr>
          </w:p>
        </w:tc>
        <w:tc>
          <w:tcPr>
            <w:tcW w:w="3136" w:type="dxa"/>
            <w:gridSpan w:val="2"/>
            <w:vMerge/>
          </w:tcPr>
          <w:p w:rsidR="007438B0" w:rsidRPr="007438B0" w:rsidRDefault="007438B0">
            <w:pPr>
              <w:pStyle w:val="ConsPlusNormal"/>
              <w:rPr>
                <w:rFonts w:ascii="Times New Roman" w:hAnsi="Times New Roman" w:cs="Times New Roman"/>
                <w:sz w:val="24"/>
                <w:szCs w:val="24"/>
              </w:rPr>
            </w:pPr>
          </w:p>
        </w:tc>
        <w:tc>
          <w:tcPr>
            <w:tcW w:w="3136"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прошлого года</w:t>
            </w:r>
          </w:p>
        </w:tc>
        <w:tc>
          <w:tcPr>
            <w:tcW w:w="3140"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текущего года</w:t>
            </w:r>
          </w:p>
        </w:tc>
      </w:tr>
      <w:tr w:rsidR="007438B0" w:rsidRPr="007438B0">
        <w:tc>
          <w:tcPr>
            <w:tcW w:w="2621"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570" w:type="dxa"/>
            <w:vMerge/>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1572"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r>
      <w:tr w:rsidR="007438B0" w:rsidRPr="007438B0">
        <w:tc>
          <w:tcPr>
            <w:tcW w:w="2621"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57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56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1572"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r>
      <w:tr w:rsidR="007438B0" w:rsidRPr="007438B0">
        <w:tblPrEx>
          <w:tblBorders>
            <w:left w:val="single" w:sz="4" w:space="0" w:color="auto"/>
            <w:right w:val="single" w:sz="4" w:space="0" w:color="auto"/>
          </w:tblBorders>
        </w:tblPrEx>
        <w:tc>
          <w:tcPr>
            <w:tcW w:w="2621" w:type="dxa"/>
          </w:tcPr>
          <w:p w:rsidR="007438B0" w:rsidRPr="007438B0" w:rsidRDefault="007438B0">
            <w:pPr>
              <w:pStyle w:val="ConsPlusNormal"/>
              <w:rPr>
                <w:rFonts w:ascii="Times New Roman" w:hAnsi="Times New Roman" w:cs="Times New Roman"/>
                <w:sz w:val="24"/>
                <w:szCs w:val="24"/>
              </w:rPr>
            </w:pPr>
          </w:p>
        </w:tc>
        <w:tc>
          <w:tcPr>
            <w:tcW w:w="1570"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72"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2621" w:type="dxa"/>
          </w:tcPr>
          <w:p w:rsidR="007438B0" w:rsidRPr="007438B0" w:rsidRDefault="007438B0">
            <w:pPr>
              <w:pStyle w:val="ConsPlusNormal"/>
              <w:rPr>
                <w:rFonts w:ascii="Times New Roman" w:hAnsi="Times New Roman" w:cs="Times New Roman"/>
                <w:sz w:val="24"/>
                <w:szCs w:val="24"/>
              </w:rPr>
            </w:pPr>
          </w:p>
        </w:tc>
        <w:tc>
          <w:tcPr>
            <w:tcW w:w="1570"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72"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right w:val="single" w:sz="4" w:space="0" w:color="auto"/>
          </w:tblBorders>
        </w:tblPrEx>
        <w:tc>
          <w:tcPr>
            <w:tcW w:w="2621" w:type="dxa"/>
          </w:tcPr>
          <w:p w:rsidR="007438B0" w:rsidRPr="007438B0" w:rsidRDefault="007438B0">
            <w:pPr>
              <w:pStyle w:val="ConsPlusNormal"/>
              <w:rPr>
                <w:rFonts w:ascii="Times New Roman" w:hAnsi="Times New Roman" w:cs="Times New Roman"/>
                <w:sz w:val="24"/>
                <w:szCs w:val="24"/>
              </w:rPr>
            </w:pPr>
          </w:p>
        </w:tc>
        <w:tc>
          <w:tcPr>
            <w:tcW w:w="1570"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72" w:type="dxa"/>
          </w:tcPr>
          <w:p w:rsidR="007438B0" w:rsidRPr="007438B0" w:rsidRDefault="007438B0">
            <w:pPr>
              <w:pStyle w:val="ConsPlusNormal"/>
              <w:rPr>
                <w:rFonts w:ascii="Times New Roman" w:hAnsi="Times New Roman" w:cs="Times New Roman"/>
                <w:sz w:val="24"/>
                <w:szCs w:val="24"/>
              </w:rPr>
            </w:pPr>
          </w:p>
        </w:tc>
      </w:tr>
      <w:tr w:rsidR="007438B0" w:rsidRPr="007438B0">
        <w:tblPrEx>
          <w:tblBorders>
            <w:right w:val="single" w:sz="4" w:space="0" w:color="auto"/>
          </w:tblBorders>
        </w:tblPrEx>
        <w:tc>
          <w:tcPr>
            <w:tcW w:w="2621" w:type="dxa"/>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Итого</w:t>
            </w:r>
          </w:p>
        </w:tc>
        <w:tc>
          <w:tcPr>
            <w:tcW w:w="1570"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68" w:type="dxa"/>
          </w:tcPr>
          <w:p w:rsidR="007438B0" w:rsidRPr="007438B0" w:rsidRDefault="007438B0">
            <w:pPr>
              <w:pStyle w:val="ConsPlusNormal"/>
              <w:rPr>
                <w:rFonts w:ascii="Times New Roman" w:hAnsi="Times New Roman" w:cs="Times New Roman"/>
                <w:sz w:val="24"/>
                <w:szCs w:val="24"/>
              </w:rPr>
            </w:pPr>
          </w:p>
        </w:tc>
        <w:tc>
          <w:tcPr>
            <w:tcW w:w="1572"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lastRenderedPageBreak/>
              <w:t>с. 2</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лицевого счета _____</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за "__" _______ 20__ г.</w:t>
            </w:r>
          </w:p>
        </w:tc>
      </w:tr>
    </w:tbl>
    <w:p w:rsidR="007438B0" w:rsidRPr="007438B0" w:rsidRDefault="007438B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7438B0" w:rsidRPr="007438B0" w:rsidRDefault="007438B0">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Коды</w:t>
            </w:r>
          </w:p>
        </w:tc>
      </w:tr>
      <w:tr w:rsidR="007438B0" w:rsidRPr="007438B0">
        <w:tc>
          <w:tcPr>
            <w:tcW w:w="204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Раздел по</w:t>
            </w:r>
          </w:p>
        </w:tc>
        <w:tc>
          <w:tcPr>
            <w:tcW w:w="8325"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документа-основания)</w:t>
            </w:r>
          </w:p>
        </w:tc>
        <w:tc>
          <w:tcPr>
            <w:tcW w:w="2154" w:type="dxa"/>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8325"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0479" w:type="dxa"/>
            <w:gridSpan w:val="2"/>
            <w:tcBorders>
              <w:top w:val="nil"/>
              <w:left w:val="nil"/>
              <w:bottom w:val="nil"/>
              <w:right w:val="single" w:sz="4" w:space="0" w:color="auto"/>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1. Остаток денежных средств</w:t>
            </w:r>
          </w:p>
        </w:tc>
      </w:tr>
    </w:tbl>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7438B0" w:rsidRPr="007438B0">
        <w:tc>
          <w:tcPr>
            <w:tcW w:w="1360"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года</w:t>
            </w:r>
          </w:p>
        </w:tc>
        <w:tc>
          <w:tcPr>
            <w:tcW w:w="12228" w:type="dxa"/>
            <w:gridSpan w:val="6"/>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отчетную дату</w:t>
            </w:r>
          </w:p>
        </w:tc>
      </w:tr>
      <w:tr w:rsidR="007438B0" w:rsidRPr="007438B0">
        <w:tc>
          <w:tcPr>
            <w:tcW w:w="1360"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4076" w:type="dxa"/>
            <w:gridSpan w:val="2"/>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8152" w:type="dxa"/>
            <w:gridSpan w:val="4"/>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 неразрешенный к использованию</w:t>
            </w:r>
          </w:p>
        </w:tc>
      </w:tr>
      <w:tr w:rsidR="007438B0" w:rsidRPr="007438B0">
        <w:tc>
          <w:tcPr>
            <w:tcW w:w="1360"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4076" w:type="dxa"/>
            <w:gridSpan w:val="2"/>
            <w:vMerge/>
          </w:tcPr>
          <w:p w:rsidR="007438B0" w:rsidRPr="007438B0" w:rsidRDefault="007438B0">
            <w:pPr>
              <w:pStyle w:val="ConsPlusNormal"/>
              <w:rPr>
                <w:rFonts w:ascii="Times New Roman" w:hAnsi="Times New Roman" w:cs="Times New Roman"/>
                <w:sz w:val="24"/>
                <w:szCs w:val="24"/>
              </w:rPr>
            </w:pPr>
          </w:p>
        </w:tc>
        <w:tc>
          <w:tcPr>
            <w:tcW w:w="4076"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прошлого года</w:t>
            </w:r>
          </w:p>
        </w:tc>
        <w:tc>
          <w:tcPr>
            <w:tcW w:w="4076" w:type="dxa"/>
            <w:gridSpan w:val="2"/>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текущего года</w:t>
            </w:r>
          </w:p>
        </w:tc>
      </w:tr>
      <w:tr w:rsidR="007438B0" w:rsidRPr="007438B0">
        <w:tc>
          <w:tcPr>
            <w:tcW w:w="1360"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2038"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r>
      <w:tr w:rsidR="007438B0" w:rsidRPr="007438B0">
        <w:tc>
          <w:tcPr>
            <w:tcW w:w="136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203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2038"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r>
      <w:tr w:rsidR="007438B0" w:rsidRPr="007438B0">
        <w:tblPrEx>
          <w:tblBorders>
            <w:left w:val="single" w:sz="4" w:space="0" w:color="auto"/>
            <w:right w:val="single" w:sz="4" w:space="0" w:color="auto"/>
          </w:tblBorders>
        </w:tblPrEx>
        <w:tc>
          <w:tcPr>
            <w:tcW w:w="1360" w:type="dxa"/>
          </w:tcPr>
          <w:p w:rsidR="007438B0" w:rsidRPr="007438B0" w:rsidRDefault="007438B0">
            <w:pPr>
              <w:pStyle w:val="ConsPlusNormal"/>
              <w:rPr>
                <w:rFonts w:ascii="Times New Roman" w:hAnsi="Times New Roman" w:cs="Times New Roman"/>
                <w:sz w:val="24"/>
                <w:szCs w:val="24"/>
              </w:rPr>
            </w:pPr>
          </w:p>
        </w:tc>
        <w:tc>
          <w:tcPr>
            <w:tcW w:w="2038" w:type="dxa"/>
          </w:tcPr>
          <w:p w:rsidR="007438B0" w:rsidRPr="007438B0" w:rsidRDefault="007438B0">
            <w:pPr>
              <w:pStyle w:val="ConsPlusNormal"/>
              <w:rPr>
                <w:rFonts w:ascii="Times New Roman" w:hAnsi="Times New Roman" w:cs="Times New Roman"/>
                <w:sz w:val="24"/>
                <w:szCs w:val="24"/>
              </w:rPr>
            </w:pPr>
          </w:p>
        </w:tc>
        <w:tc>
          <w:tcPr>
            <w:tcW w:w="2038" w:type="dxa"/>
          </w:tcPr>
          <w:p w:rsidR="007438B0" w:rsidRPr="007438B0" w:rsidRDefault="007438B0">
            <w:pPr>
              <w:pStyle w:val="ConsPlusNormal"/>
              <w:rPr>
                <w:rFonts w:ascii="Times New Roman" w:hAnsi="Times New Roman" w:cs="Times New Roman"/>
                <w:sz w:val="24"/>
                <w:szCs w:val="24"/>
              </w:rPr>
            </w:pPr>
          </w:p>
        </w:tc>
        <w:tc>
          <w:tcPr>
            <w:tcW w:w="2038" w:type="dxa"/>
          </w:tcPr>
          <w:p w:rsidR="007438B0" w:rsidRPr="007438B0" w:rsidRDefault="007438B0">
            <w:pPr>
              <w:pStyle w:val="ConsPlusNormal"/>
              <w:rPr>
                <w:rFonts w:ascii="Times New Roman" w:hAnsi="Times New Roman" w:cs="Times New Roman"/>
                <w:sz w:val="24"/>
                <w:szCs w:val="24"/>
              </w:rPr>
            </w:pPr>
          </w:p>
        </w:tc>
        <w:tc>
          <w:tcPr>
            <w:tcW w:w="2038" w:type="dxa"/>
          </w:tcPr>
          <w:p w:rsidR="007438B0" w:rsidRPr="007438B0" w:rsidRDefault="007438B0">
            <w:pPr>
              <w:pStyle w:val="ConsPlusNormal"/>
              <w:rPr>
                <w:rFonts w:ascii="Times New Roman" w:hAnsi="Times New Roman" w:cs="Times New Roman"/>
                <w:sz w:val="24"/>
                <w:szCs w:val="24"/>
              </w:rPr>
            </w:pPr>
          </w:p>
        </w:tc>
        <w:tc>
          <w:tcPr>
            <w:tcW w:w="2038" w:type="dxa"/>
          </w:tcPr>
          <w:p w:rsidR="007438B0" w:rsidRPr="007438B0" w:rsidRDefault="007438B0">
            <w:pPr>
              <w:pStyle w:val="ConsPlusNormal"/>
              <w:rPr>
                <w:rFonts w:ascii="Times New Roman" w:hAnsi="Times New Roman" w:cs="Times New Roman"/>
                <w:sz w:val="24"/>
                <w:szCs w:val="24"/>
              </w:rPr>
            </w:pPr>
          </w:p>
        </w:tc>
        <w:tc>
          <w:tcPr>
            <w:tcW w:w="2038" w:type="dxa"/>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t>2. Сведения об операциях с целевыми средствами</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7438B0" w:rsidRPr="007438B0">
        <w:tc>
          <w:tcPr>
            <w:tcW w:w="907"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w:t>
            </w:r>
            <w:r w:rsidRPr="007438B0">
              <w:rPr>
                <w:rFonts w:ascii="Times New Roman" w:hAnsi="Times New Roman" w:cs="Times New Roman"/>
                <w:sz w:val="24"/>
                <w:szCs w:val="24"/>
              </w:rPr>
              <w:lastRenderedPageBreak/>
              <w:t>ка поступлений целевых средств</w:t>
            </w:r>
          </w:p>
        </w:tc>
        <w:tc>
          <w:tcPr>
            <w:tcW w:w="69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Код напра</w:t>
            </w:r>
            <w:r w:rsidRPr="007438B0">
              <w:rPr>
                <w:rFonts w:ascii="Times New Roman" w:hAnsi="Times New Roman" w:cs="Times New Roman"/>
                <w:sz w:val="24"/>
                <w:szCs w:val="24"/>
              </w:rPr>
              <w:lastRenderedPageBreak/>
              <w:t>вления расходования целевых средств</w:t>
            </w:r>
          </w:p>
        </w:tc>
        <w:tc>
          <w:tcPr>
            <w:tcW w:w="63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Уникальн</w:t>
            </w:r>
            <w:r w:rsidRPr="007438B0">
              <w:rPr>
                <w:rFonts w:ascii="Times New Roman" w:hAnsi="Times New Roman" w:cs="Times New Roman"/>
                <w:sz w:val="24"/>
                <w:szCs w:val="24"/>
              </w:rPr>
              <w:lastRenderedPageBreak/>
              <w:t>ый код объекта (код мероприятия по информатизации)</w:t>
            </w:r>
          </w:p>
        </w:tc>
        <w:tc>
          <w:tcPr>
            <w:tcW w:w="720"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Аналитиче</w:t>
            </w:r>
            <w:r w:rsidRPr="007438B0">
              <w:rPr>
                <w:rFonts w:ascii="Times New Roman" w:hAnsi="Times New Roman" w:cs="Times New Roman"/>
                <w:sz w:val="24"/>
                <w:szCs w:val="24"/>
              </w:rPr>
              <w:lastRenderedPageBreak/>
              <w:t>ский код бюджетного кредита</w:t>
            </w:r>
          </w:p>
        </w:tc>
        <w:tc>
          <w:tcPr>
            <w:tcW w:w="773"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Разрешенн</w:t>
            </w:r>
            <w:r w:rsidRPr="007438B0">
              <w:rPr>
                <w:rFonts w:ascii="Times New Roman" w:hAnsi="Times New Roman" w:cs="Times New Roman"/>
                <w:sz w:val="24"/>
                <w:szCs w:val="24"/>
              </w:rPr>
              <w:lastRenderedPageBreak/>
              <w:t>ый к использованию остаток целевых средств на начало 20__ года</w:t>
            </w:r>
          </w:p>
        </w:tc>
        <w:tc>
          <w:tcPr>
            <w:tcW w:w="84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Суммы возврат</w:t>
            </w:r>
            <w:r w:rsidRPr="007438B0">
              <w:rPr>
                <w:rFonts w:ascii="Times New Roman" w:hAnsi="Times New Roman" w:cs="Times New Roman"/>
                <w:sz w:val="24"/>
                <w:szCs w:val="24"/>
              </w:rPr>
              <w:lastRenderedPageBreak/>
              <w:t>а дебиторской задолженности прошлых лет. разрешенные к использованию</w:t>
            </w:r>
          </w:p>
        </w:tc>
        <w:tc>
          <w:tcPr>
            <w:tcW w:w="5968" w:type="dxa"/>
            <w:gridSpan w:val="10"/>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Планируемые</w:t>
            </w:r>
          </w:p>
        </w:tc>
        <w:tc>
          <w:tcPr>
            <w:tcW w:w="1142"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Фактические</w:t>
            </w:r>
          </w:p>
        </w:tc>
        <w:tc>
          <w:tcPr>
            <w:tcW w:w="63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Неисполь</w:t>
            </w:r>
            <w:r w:rsidRPr="007438B0">
              <w:rPr>
                <w:rFonts w:ascii="Times New Roman" w:hAnsi="Times New Roman" w:cs="Times New Roman"/>
                <w:sz w:val="24"/>
                <w:szCs w:val="24"/>
              </w:rPr>
              <w:lastRenderedPageBreak/>
              <w:t>зованный разрешенный остаток поступлений</w:t>
            </w:r>
          </w:p>
        </w:tc>
        <w:tc>
          <w:tcPr>
            <w:tcW w:w="60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Неисполь</w:t>
            </w:r>
            <w:r w:rsidRPr="007438B0">
              <w:rPr>
                <w:rFonts w:ascii="Times New Roman" w:hAnsi="Times New Roman" w:cs="Times New Roman"/>
                <w:sz w:val="24"/>
                <w:szCs w:val="24"/>
              </w:rPr>
              <w:lastRenderedPageBreak/>
              <w:t>зованный разрешенный остаток выплат</w:t>
            </w:r>
          </w:p>
        </w:tc>
        <w:tc>
          <w:tcPr>
            <w:tcW w:w="672" w:type="dxa"/>
            <w:vMerge w:val="restart"/>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Примечани</w:t>
            </w:r>
            <w:r w:rsidRPr="007438B0">
              <w:rPr>
                <w:rFonts w:ascii="Times New Roman" w:hAnsi="Times New Roman" w:cs="Times New Roman"/>
                <w:sz w:val="24"/>
                <w:szCs w:val="24"/>
              </w:rPr>
              <w:lastRenderedPageBreak/>
              <w:t>е</w:t>
            </w:r>
          </w:p>
        </w:tc>
      </w:tr>
      <w:tr w:rsidR="007438B0" w:rsidRPr="007438B0">
        <w:tc>
          <w:tcPr>
            <w:tcW w:w="907"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691" w:type="dxa"/>
            <w:vMerge/>
          </w:tcPr>
          <w:p w:rsidR="007438B0" w:rsidRPr="007438B0" w:rsidRDefault="007438B0">
            <w:pPr>
              <w:pStyle w:val="ConsPlusNormal"/>
              <w:rPr>
                <w:rFonts w:ascii="Times New Roman" w:hAnsi="Times New Roman" w:cs="Times New Roman"/>
                <w:sz w:val="24"/>
                <w:szCs w:val="24"/>
              </w:rPr>
            </w:pPr>
          </w:p>
        </w:tc>
        <w:tc>
          <w:tcPr>
            <w:tcW w:w="637" w:type="dxa"/>
            <w:vMerge/>
          </w:tcPr>
          <w:p w:rsidR="007438B0" w:rsidRPr="007438B0" w:rsidRDefault="007438B0">
            <w:pPr>
              <w:pStyle w:val="ConsPlusNormal"/>
              <w:rPr>
                <w:rFonts w:ascii="Times New Roman" w:hAnsi="Times New Roman" w:cs="Times New Roman"/>
                <w:sz w:val="24"/>
                <w:szCs w:val="24"/>
              </w:rPr>
            </w:pPr>
          </w:p>
        </w:tc>
        <w:tc>
          <w:tcPr>
            <w:tcW w:w="720" w:type="dxa"/>
            <w:vMerge/>
          </w:tcPr>
          <w:p w:rsidR="007438B0" w:rsidRPr="007438B0" w:rsidRDefault="007438B0">
            <w:pPr>
              <w:pStyle w:val="ConsPlusNormal"/>
              <w:rPr>
                <w:rFonts w:ascii="Times New Roman" w:hAnsi="Times New Roman" w:cs="Times New Roman"/>
                <w:sz w:val="24"/>
                <w:szCs w:val="24"/>
              </w:rPr>
            </w:pPr>
          </w:p>
        </w:tc>
        <w:tc>
          <w:tcPr>
            <w:tcW w:w="773" w:type="dxa"/>
            <w:vMerge/>
          </w:tcPr>
          <w:p w:rsidR="007438B0" w:rsidRPr="007438B0" w:rsidRDefault="007438B0">
            <w:pPr>
              <w:pStyle w:val="ConsPlusNormal"/>
              <w:rPr>
                <w:rFonts w:ascii="Times New Roman" w:hAnsi="Times New Roman" w:cs="Times New Roman"/>
                <w:sz w:val="24"/>
                <w:szCs w:val="24"/>
              </w:rPr>
            </w:pPr>
          </w:p>
        </w:tc>
        <w:tc>
          <w:tcPr>
            <w:tcW w:w="847" w:type="dxa"/>
            <w:vMerge/>
          </w:tcPr>
          <w:p w:rsidR="007438B0" w:rsidRPr="007438B0" w:rsidRDefault="007438B0">
            <w:pPr>
              <w:pStyle w:val="ConsPlusNormal"/>
              <w:rPr>
                <w:rFonts w:ascii="Times New Roman" w:hAnsi="Times New Roman" w:cs="Times New Roman"/>
                <w:sz w:val="24"/>
                <w:szCs w:val="24"/>
              </w:rPr>
            </w:pPr>
          </w:p>
        </w:tc>
        <w:tc>
          <w:tcPr>
            <w:tcW w:w="2955" w:type="dxa"/>
            <w:gridSpan w:val="5"/>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поступления</w:t>
            </w:r>
          </w:p>
        </w:tc>
        <w:tc>
          <w:tcPr>
            <w:tcW w:w="3013" w:type="dxa"/>
            <w:gridSpan w:val="5"/>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выплаты</w:t>
            </w:r>
          </w:p>
        </w:tc>
        <w:tc>
          <w:tcPr>
            <w:tcW w:w="557"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поступления</w:t>
            </w:r>
          </w:p>
        </w:tc>
        <w:tc>
          <w:tcPr>
            <w:tcW w:w="585"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выплаты</w:t>
            </w:r>
          </w:p>
        </w:tc>
        <w:tc>
          <w:tcPr>
            <w:tcW w:w="635" w:type="dxa"/>
            <w:vMerge/>
          </w:tcPr>
          <w:p w:rsidR="007438B0" w:rsidRPr="007438B0" w:rsidRDefault="007438B0">
            <w:pPr>
              <w:pStyle w:val="ConsPlusNormal"/>
              <w:rPr>
                <w:rFonts w:ascii="Times New Roman" w:hAnsi="Times New Roman" w:cs="Times New Roman"/>
                <w:sz w:val="24"/>
                <w:szCs w:val="24"/>
              </w:rPr>
            </w:pPr>
          </w:p>
        </w:tc>
        <w:tc>
          <w:tcPr>
            <w:tcW w:w="607" w:type="dxa"/>
            <w:vMerge/>
          </w:tcPr>
          <w:p w:rsidR="007438B0" w:rsidRPr="007438B0" w:rsidRDefault="007438B0">
            <w:pPr>
              <w:pStyle w:val="ConsPlusNormal"/>
              <w:rPr>
                <w:rFonts w:ascii="Times New Roman" w:hAnsi="Times New Roman" w:cs="Times New Roman"/>
                <w:sz w:val="24"/>
                <w:szCs w:val="24"/>
              </w:rPr>
            </w:pPr>
          </w:p>
        </w:tc>
        <w:tc>
          <w:tcPr>
            <w:tcW w:w="672"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907"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691" w:type="dxa"/>
            <w:vMerge/>
          </w:tcPr>
          <w:p w:rsidR="007438B0" w:rsidRPr="007438B0" w:rsidRDefault="007438B0">
            <w:pPr>
              <w:pStyle w:val="ConsPlusNormal"/>
              <w:rPr>
                <w:rFonts w:ascii="Times New Roman" w:hAnsi="Times New Roman" w:cs="Times New Roman"/>
                <w:sz w:val="24"/>
                <w:szCs w:val="24"/>
              </w:rPr>
            </w:pPr>
          </w:p>
        </w:tc>
        <w:tc>
          <w:tcPr>
            <w:tcW w:w="637" w:type="dxa"/>
            <w:vMerge/>
          </w:tcPr>
          <w:p w:rsidR="007438B0" w:rsidRPr="007438B0" w:rsidRDefault="007438B0">
            <w:pPr>
              <w:pStyle w:val="ConsPlusNormal"/>
              <w:rPr>
                <w:rFonts w:ascii="Times New Roman" w:hAnsi="Times New Roman" w:cs="Times New Roman"/>
                <w:sz w:val="24"/>
                <w:szCs w:val="24"/>
              </w:rPr>
            </w:pPr>
          </w:p>
        </w:tc>
        <w:tc>
          <w:tcPr>
            <w:tcW w:w="720" w:type="dxa"/>
            <w:vMerge/>
          </w:tcPr>
          <w:p w:rsidR="007438B0" w:rsidRPr="007438B0" w:rsidRDefault="007438B0">
            <w:pPr>
              <w:pStyle w:val="ConsPlusNormal"/>
              <w:rPr>
                <w:rFonts w:ascii="Times New Roman" w:hAnsi="Times New Roman" w:cs="Times New Roman"/>
                <w:sz w:val="24"/>
                <w:szCs w:val="24"/>
              </w:rPr>
            </w:pPr>
          </w:p>
        </w:tc>
        <w:tc>
          <w:tcPr>
            <w:tcW w:w="773" w:type="dxa"/>
            <w:vMerge/>
          </w:tcPr>
          <w:p w:rsidR="007438B0" w:rsidRPr="007438B0" w:rsidRDefault="007438B0">
            <w:pPr>
              <w:pStyle w:val="ConsPlusNormal"/>
              <w:rPr>
                <w:rFonts w:ascii="Times New Roman" w:hAnsi="Times New Roman" w:cs="Times New Roman"/>
                <w:sz w:val="24"/>
                <w:szCs w:val="24"/>
              </w:rPr>
            </w:pPr>
          </w:p>
        </w:tc>
        <w:tc>
          <w:tcPr>
            <w:tcW w:w="847" w:type="dxa"/>
            <w:vMerge/>
          </w:tcPr>
          <w:p w:rsidR="007438B0" w:rsidRPr="007438B0" w:rsidRDefault="007438B0">
            <w:pPr>
              <w:pStyle w:val="ConsPlusNormal"/>
              <w:rPr>
                <w:rFonts w:ascii="Times New Roman" w:hAnsi="Times New Roman" w:cs="Times New Roman"/>
                <w:sz w:val="24"/>
                <w:szCs w:val="24"/>
              </w:rPr>
            </w:pPr>
          </w:p>
        </w:tc>
        <w:tc>
          <w:tcPr>
            <w:tcW w:w="511"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2444"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c>
          <w:tcPr>
            <w:tcW w:w="52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2489" w:type="dxa"/>
            <w:gridSpan w:val="4"/>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 том числе</w:t>
            </w:r>
          </w:p>
        </w:tc>
        <w:tc>
          <w:tcPr>
            <w:tcW w:w="557" w:type="dxa"/>
            <w:vMerge/>
          </w:tcPr>
          <w:p w:rsidR="007438B0" w:rsidRPr="007438B0" w:rsidRDefault="007438B0">
            <w:pPr>
              <w:pStyle w:val="ConsPlusNormal"/>
              <w:rPr>
                <w:rFonts w:ascii="Times New Roman" w:hAnsi="Times New Roman" w:cs="Times New Roman"/>
                <w:sz w:val="24"/>
                <w:szCs w:val="24"/>
              </w:rPr>
            </w:pPr>
          </w:p>
        </w:tc>
        <w:tc>
          <w:tcPr>
            <w:tcW w:w="585" w:type="dxa"/>
            <w:vMerge/>
          </w:tcPr>
          <w:p w:rsidR="007438B0" w:rsidRPr="007438B0" w:rsidRDefault="007438B0">
            <w:pPr>
              <w:pStyle w:val="ConsPlusNormal"/>
              <w:rPr>
                <w:rFonts w:ascii="Times New Roman" w:hAnsi="Times New Roman" w:cs="Times New Roman"/>
                <w:sz w:val="24"/>
                <w:szCs w:val="24"/>
              </w:rPr>
            </w:pPr>
          </w:p>
        </w:tc>
        <w:tc>
          <w:tcPr>
            <w:tcW w:w="635" w:type="dxa"/>
            <w:vMerge/>
          </w:tcPr>
          <w:p w:rsidR="007438B0" w:rsidRPr="007438B0" w:rsidRDefault="007438B0">
            <w:pPr>
              <w:pStyle w:val="ConsPlusNormal"/>
              <w:rPr>
                <w:rFonts w:ascii="Times New Roman" w:hAnsi="Times New Roman" w:cs="Times New Roman"/>
                <w:sz w:val="24"/>
                <w:szCs w:val="24"/>
              </w:rPr>
            </w:pPr>
          </w:p>
        </w:tc>
        <w:tc>
          <w:tcPr>
            <w:tcW w:w="607" w:type="dxa"/>
            <w:vMerge/>
          </w:tcPr>
          <w:p w:rsidR="007438B0" w:rsidRPr="007438B0" w:rsidRDefault="007438B0">
            <w:pPr>
              <w:pStyle w:val="ConsPlusNormal"/>
              <w:rPr>
                <w:rFonts w:ascii="Times New Roman" w:hAnsi="Times New Roman" w:cs="Times New Roman"/>
                <w:sz w:val="24"/>
                <w:szCs w:val="24"/>
              </w:rPr>
            </w:pPr>
          </w:p>
        </w:tc>
        <w:tc>
          <w:tcPr>
            <w:tcW w:w="672"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907"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691" w:type="dxa"/>
            <w:vMerge/>
          </w:tcPr>
          <w:p w:rsidR="007438B0" w:rsidRPr="007438B0" w:rsidRDefault="007438B0">
            <w:pPr>
              <w:pStyle w:val="ConsPlusNormal"/>
              <w:rPr>
                <w:rFonts w:ascii="Times New Roman" w:hAnsi="Times New Roman" w:cs="Times New Roman"/>
                <w:sz w:val="24"/>
                <w:szCs w:val="24"/>
              </w:rPr>
            </w:pPr>
          </w:p>
        </w:tc>
        <w:tc>
          <w:tcPr>
            <w:tcW w:w="637" w:type="dxa"/>
            <w:vMerge/>
          </w:tcPr>
          <w:p w:rsidR="007438B0" w:rsidRPr="007438B0" w:rsidRDefault="007438B0">
            <w:pPr>
              <w:pStyle w:val="ConsPlusNormal"/>
              <w:rPr>
                <w:rFonts w:ascii="Times New Roman" w:hAnsi="Times New Roman" w:cs="Times New Roman"/>
                <w:sz w:val="24"/>
                <w:szCs w:val="24"/>
              </w:rPr>
            </w:pPr>
          </w:p>
        </w:tc>
        <w:tc>
          <w:tcPr>
            <w:tcW w:w="720" w:type="dxa"/>
            <w:vMerge/>
          </w:tcPr>
          <w:p w:rsidR="007438B0" w:rsidRPr="007438B0" w:rsidRDefault="007438B0">
            <w:pPr>
              <w:pStyle w:val="ConsPlusNormal"/>
              <w:rPr>
                <w:rFonts w:ascii="Times New Roman" w:hAnsi="Times New Roman" w:cs="Times New Roman"/>
                <w:sz w:val="24"/>
                <w:szCs w:val="24"/>
              </w:rPr>
            </w:pPr>
          </w:p>
        </w:tc>
        <w:tc>
          <w:tcPr>
            <w:tcW w:w="773" w:type="dxa"/>
            <w:vMerge/>
          </w:tcPr>
          <w:p w:rsidR="007438B0" w:rsidRPr="007438B0" w:rsidRDefault="007438B0">
            <w:pPr>
              <w:pStyle w:val="ConsPlusNormal"/>
              <w:rPr>
                <w:rFonts w:ascii="Times New Roman" w:hAnsi="Times New Roman" w:cs="Times New Roman"/>
                <w:sz w:val="24"/>
                <w:szCs w:val="24"/>
              </w:rPr>
            </w:pPr>
          </w:p>
        </w:tc>
        <w:tc>
          <w:tcPr>
            <w:tcW w:w="847" w:type="dxa"/>
            <w:vMerge/>
          </w:tcPr>
          <w:p w:rsidR="007438B0" w:rsidRPr="007438B0" w:rsidRDefault="007438B0">
            <w:pPr>
              <w:pStyle w:val="ConsPlusNormal"/>
              <w:rPr>
                <w:rFonts w:ascii="Times New Roman" w:hAnsi="Times New Roman" w:cs="Times New Roman"/>
                <w:sz w:val="24"/>
                <w:szCs w:val="24"/>
              </w:rPr>
            </w:pPr>
          </w:p>
        </w:tc>
        <w:tc>
          <w:tcPr>
            <w:tcW w:w="511" w:type="dxa"/>
            <w:vMerge/>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Текущий финансовый год</w:t>
            </w:r>
          </w:p>
        </w:tc>
        <w:tc>
          <w:tcPr>
            <w:tcW w:w="61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Первый год планового периода</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Второй год планового периода</w:t>
            </w:r>
          </w:p>
        </w:tc>
        <w:tc>
          <w:tcPr>
            <w:tcW w:w="61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Последующие годы</w:t>
            </w:r>
          </w:p>
        </w:tc>
        <w:tc>
          <w:tcPr>
            <w:tcW w:w="524" w:type="dxa"/>
            <w:vMerge/>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Текущий финансовый год</w:t>
            </w:r>
          </w:p>
        </w:tc>
        <w:tc>
          <w:tcPr>
            <w:tcW w:w="6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Первый год планового периода</w:t>
            </w:r>
          </w:p>
        </w:tc>
        <w:tc>
          <w:tcPr>
            <w:tcW w:w="66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Второй год планового периода</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Последующие годы</w:t>
            </w:r>
          </w:p>
        </w:tc>
        <w:tc>
          <w:tcPr>
            <w:tcW w:w="557" w:type="dxa"/>
            <w:vMerge/>
          </w:tcPr>
          <w:p w:rsidR="007438B0" w:rsidRPr="007438B0" w:rsidRDefault="007438B0">
            <w:pPr>
              <w:pStyle w:val="ConsPlusNormal"/>
              <w:rPr>
                <w:rFonts w:ascii="Times New Roman" w:hAnsi="Times New Roman" w:cs="Times New Roman"/>
                <w:sz w:val="24"/>
                <w:szCs w:val="24"/>
              </w:rPr>
            </w:pPr>
          </w:p>
        </w:tc>
        <w:tc>
          <w:tcPr>
            <w:tcW w:w="585" w:type="dxa"/>
            <w:vMerge/>
          </w:tcPr>
          <w:p w:rsidR="007438B0" w:rsidRPr="007438B0" w:rsidRDefault="007438B0">
            <w:pPr>
              <w:pStyle w:val="ConsPlusNormal"/>
              <w:rPr>
                <w:rFonts w:ascii="Times New Roman" w:hAnsi="Times New Roman" w:cs="Times New Roman"/>
                <w:sz w:val="24"/>
                <w:szCs w:val="24"/>
              </w:rPr>
            </w:pPr>
          </w:p>
        </w:tc>
        <w:tc>
          <w:tcPr>
            <w:tcW w:w="635" w:type="dxa"/>
            <w:vMerge/>
          </w:tcPr>
          <w:p w:rsidR="007438B0" w:rsidRPr="007438B0" w:rsidRDefault="007438B0">
            <w:pPr>
              <w:pStyle w:val="ConsPlusNormal"/>
              <w:rPr>
                <w:rFonts w:ascii="Times New Roman" w:hAnsi="Times New Roman" w:cs="Times New Roman"/>
                <w:sz w:val="24"/>
                <w:szCs w:val="24"/>
              </w:rPr>
            </w:pPr>
          </w:p>
        </w:tc>
        <w:tc>
          <w:tcPr>
            <w:tcW w:w="607" w:type="dxa"/>
            <w:vMerge/>
          </w:tcPr>
          <w:p w:rsidR="007438B0" w:rsidRPr="007438B0" w:rsidRDefault="007438B0">
            <w:pPr>
              <w:pStyle w:val="ConsPlusNormal"/>
              <w:rPr>
                <w:rFonts w:ascii="Times New Roman" w:hAnsi="Times New Roman" w:cs="Times New Roman"/>
                <w:sz w:val="24"/>
                <w:szCs w:val="24"/>
              </w:rPr>
            </w:pPr>
          </w:p>
        </w:tc>
        <w:tc>
          <w:tcPr>
            <w:tcW w:w="672"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907"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69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63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72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77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84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51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59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c>
          <w:tcPr>
            <w:tcW w:w="613"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9</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10</w:t>
            </w:r>
          </w:p>
        </w:tc>
        <w:tc>
          <w:tcPr>
            <w:tcW w:w="61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11</w:t>
            </w:r>
          </w:p>
        </w:tc>
        <w:tc>
          <w:tcPr>
            <w:tcW w:w="52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12</w:t>
            </w:r>
          </w:p>
        </w:tc>
        <w:tc>
          <w:tcPr>
            <w:tcW w:w="588"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13</w:t>
            </w:r>
          </w:p>
        </w:tc>
        <w:tc>
          <w:tcPr>
            <w:tcW w:w="626"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14</w:t>
            </w:r>
          </w:p>
        </w:tc>
        <w:tc>
          <w:tcPr>
            <w:tcW w:w="66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15</w:t>
            </w:r>
          </w:p>
        </w:tc>
        <w:tc>
          <w:tcPr>
            <w:tcW w:w="61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16</w:t>
            </w:r>
          </w:p>
        </w:tc>
        <w:tc>
          <w:tcPr>
            <w:tcW w:w="55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17</w:t>
            </w:r>
          </w:p>
        </w:tc>
        <w:tc>
          <w:tcPr>
            <w:tcW w:w="58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18</w:t>
            </w:r>
          </w:p>
        </w:tc>
        <w:tc>
          <w:tcPr>
            <w:tcW w:w="63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19</w:t>
            </w:r>
          </w:p>
        </w:tc>
        <w:tc>
          <w:tcPr>
            <w:tcW w:w="6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20</w:t>
            </w:r>
          </w:p>
        </w:tc>
        <w:tc>
          <w:tcPr>
            <w:tcW w:w="672"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21</w:t>
            </w:r>
          </w:p>
        </w:tc>
      </w:tr>
      <w:tr w:rsidR="007438B0" w:rsidRPr="007438B0">
        <w:tblPrEx>
          <w:tblBorders>
            <w:left w:val="single" w:sz="4" w:space="0" w:color="auto"/>
          </w:tblBorders>
        </w:tblPrEx>
        <w:tc>
          <w:tcPr>
            <w:tcW w:w="907" w:type="dxa"/>
          </w:tcPr>
          <w:p w:rsidR="007438B0" w:rsidRPr="007438B0" w:rsidRDefault="007438B0">
            <w:pPr>
              <w:pStyle w:val="ConsPlusNormal"/>
              <w:rPr>
                <w:rFonts w:ascii="Times New Roman" w:hAnsi="Times New Roman" w:cs="Times New Roman"/>
                <w:sz w:val="24"/>
                <w:szCs w:val="24"/>
              </w:rPr>
            </w:pPr>
          </w:p>
        </w:tc>
        <w:tc>
          <w:tcPr>
            <w:tcW w:w="691" w:type="dxa"/>
          </w:tcPr>
          <w:p w:rsidR="007438B0" w:rsidRPr="007438B0" w:rsidRDefault="007438B0">
            <w:pPr>
              <w:pStyle w:val="ConsPlusNormal"/>
              <w:rPr>
                <w:rFonts w:ascii="Times New Roman" w:hAnsi="Times New Roman" w:cs="Times New Roman"/>
                <w:sz w:val="24"/>
                <w:szCs w:val="24"/>
              </w:rPr>
            </w:pPr>
          </w:p>
        </w:tc>
        <w:tc>
          <w:tcPr>
            <w:tcW w:w="637" w:type="dxa"/>
          </w:tcPr>
          <w:p w:rsidR="007438B0" w:rsidRPr="007438B0" w:rsidRDefault="007438B0">
            <w:pPr>
              <w:pStyle w:val="ConsPlusNormal"/>
              <w:rPr>
                <w:rFonts w:ascii="Times New Roman" w:hAnsi="Times New Roman" w:cs="Times New Roman"/>
                <w:sz w:val="24"/>
                <w:szCs w:val="24"/>
              </w:rPr>
            </w:pPr>
          </w:p>
        </w:tc>
        <w:tc>
          <w:tcPr>
            <w:tcW w:w="720" w:type="dxa"/>
          </w:tcPr>
          <w:p w:rsidR="007438B0" w:rsidRPr="007438B0" w:rsidRDefault="007438B0">
            <w:pPr>
              <w:pStyle w:val="ConsPlusNormal"/>
              <w:rPr>
                <w:rFonts w:ascii="Times New Roman" w:hAnsi="Times New Roman" w:cs="Times New Roman"/>
                <w:sz w:val="24"/>
                <w:szCs w:val="24"/>
              </w:rPr>
            </w:pPr>
          </w:p>
        </w:tc>
        <w:tc>
          <w:tcPr>
            <w:tcW w:w="773" w:type="dxa"/>
          </w:tcPr>
          <w:p w:rsidR="007438B0" w:rsidRPr="007438B0" w:rsidRDefault="007438B0">
            <w:pPr>
              <w:pStyle w:val="ConsPlusNormal"/>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9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69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37"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20"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73" w:type="dxa"/>
            <w:vAlign w:val="center"/>
          </w:tcPr>
          <w:p w:rsidR="007438B0" w:rsidRPr="007438B0" w:rsidRDefault="007438B0">
            <w:pPr>
              <w:pStyle w:val="ConsPlusNormal"/>
              <w:jc w:val="center"/>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907" w:type="dxa"/>
          </w:tcPr>
          <w:p w:rsidR="007438B0" w:rsidRPr="007438B0" w:rsidRDefault="007438B0">
            <w:pPr>
              <w:pStyle w:val="ConsPlusNormal"/>
              <w:jc w:val="center"/>
              <w:rPr>
                <w:rFonts w:ascii="Times New Roman" w:hAnsi="Times New Roman" w:cs="Times New Roman"/>
                <w:sz w:val="24"/>
                <w:szCs w:val="24"/>
              </w:rPr>
            </w:pPr>
          </w:p>
        </w:tc>
        <w:tc>
          <w:tcPr>
            <w:tcW w:w="691" w:type="dxa"/>
            <w:vAlign w:val="center"/>
          </w:tcPr>
          <w:p w:rsidR="007438B0" w:rsidRPr="007438B0" w:rsidRDefault="007438B0">
            <w:pPr>
              <w:pStyle w:val="ConsPlusNormal"/>
              <w:jc w:val="center"/>
              <w:rPr>
                <w:rFonts w:ascii="Times New Roman" w:hAnsi="Times New Roman" w:cs="Times New Roman"/>
                <w:sz w:val="24"/>
                <w:szCs w:val="24"/>
              </w:rPr>
            </w:pPr>
          </w:p>
        </w:tc>
        <w:tc>
          <w:tcPr>
            <w:tcW w:w="637" w:type="dxa"/>
            <w:vAlign w:val="center"/>
          </w:tcPr>
          <w:p w:rsidR="007438B0" w:rsidRPr="007438B0" w:rsidRDefault="007438B0">
            <w:pPr>
              <w:pStyle w:val="ConsPlusNormal"/>
              <w:jc w:val="center"/>
              <w:rPr>
                <w:rFonts w:ascii="Times New Roman" w:hAnsi="Times New Roman" w:cs="Times New Roman"/>
                <w:sz w:val="24"/>
                <w:szCs w:val="24"/>
              </w:rPr>
            </w:pPr>
          </w:p>
        </w:tc>
        <w:tc>
          <w:tcPr>
            <w:tcW w:w="720" w:type="dxa"/>
            <w:vAlign w:val="center"/>
          </w:tcPr>
          <w:p w:rsidR="007438B0" w:rsidRPr="007438B0" w:rsidRDefault="007438B0">
            <w:pPr>
              <w:pStyle w:val="ConsPlusNormal"/>
              <w:jc w:val="center"/>
              <w:rPr>
                <w:rFonts w:ascii="Times New Roman" w:hAnsi="Times New Roman" w:cs="Times New Roman"/>
                <w:sz w:val="24"/>
                <w:szCs w:val="24"/>
              </w:rPr>
            </w:pPr>
          </w:p>
        </w:tc>
        <w:tc>
          <w:tcPr>
            <w:tcW w:w="773" w:type="dxa"/>
            <w:vAlign w:val="center"/>
          </w:tcPr>
          <w:p w:rsidR="007438B0" w:rsidRPr="007438B0" w:rsidRDefault="007438B0">
            <w:pPr>
              <w:pStyle w:val="ConsPlusNormal"/>
              <w:jc w:val="center"/>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907"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69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637"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20"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773" w:type="dxa"/>
            <w:vAlign w:val="center"/>
          </w:tcPr>
          <w:p w:rsidR="007438B0" w:rsidRPr="007438B0" w:rsidRDefault="007438B0">
            <w:pPr>
              <w:pStyle w:val="ConsPlusNormal"/>
              <w:jc w:val="center"/>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235" w:type="dxa"/>
            <w:gridSpan w:val="3"/>
            <w:tcBorders>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720" w:type="dxa"/>
            <w:tcBorders>
              <w:left w:val="nil"/>
              <w:bottom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773" w:type="dxa"/>
          </w:tcPr>
          <w:p w:rsidR="007438B0" w:rsidRPr="007438B0" w:rsidRDefault="007438B0">
            <w:pPr>
              <w:pStyle w:val="ConsPlusNormal"/>
              <w:rPr>
                <w:rFonts w:ascii="Times New Roman" w:hAnsi="Times New Roman" w:cs="Times New Roman"/>
                <w:sz w:val="24"/>
                <w:szCs w:val="24"/>
              </w:rPr>
            </w:pPr>
          </w:p>
        </w:tc>
        <w:tc>
          <w:tcPr>
            <w:tcW w:w="847" w:type="dxa"/>
          </w:tcPr>
          <w:p w:rsidR="007438B0" w:rsidRPr="007438B0" w:rsidRDefault="007438B0">
            <w:pPr>
              <w:pStyle w:val="ConsPlusNormal"/>
              <w:rPr>
                <w:rFonts w:ascii="Times New Roman" w:hAnsi="Times New Roman" w:cs="Times New Roman"/>
                <w:sz w:val="24"/>
                <w:szCs w:val="24"/>
              </w:rPr>
            </w:pPr>
          </w:p>
        </w:tc>
        <w:tc>
          <w:tcPr>
            <w:tcW w:w="511" w:type="dxa"/>
          </w:tcPr>
          <w:p w:rsidR="007438B0" w:rsidRPr="007438B0" w:rsidRDefault="007438B0">
            <w:pPr>
              <w:pStyle w:val="ConsPlusNormal"/>
              <w:rPr>
                <w:rFonts w:ascii="Times New Roman" w:hAnsi="Times New Roman" w:cs="Times New Roman"/>
                <w:sz w:val="24"/>
                <w:szCs w:val="24"/>
              </w:rPr>
            </w:pPr>
          </w:p>
        </w:tc>
        <w:tc>
          <w:tcPr>
            <w:tcW w:w="599" w:type="dxa"/>
          </w:tcPr>
          <w:p w:rsidR="007438B0" w:rsidRPr="007438B0" w:rsidRDefault="007438B0">
            <w:pPr>
              <w:pStyle w:val="ConsPlusNormal"/>
              <w:rPr>
                <w:rFonts w:ascii="Times New Roman" w:hAnsi="Times New Roman" w:cs="Times New Roman"/>
                <w:sz w:val="24"/>
                <w:szCs w:val="24"/>
              </w:rPr>
            </w:pPr>
          </w:p>
        </w:tc>
        <w:tc>
          <w:tcPr>
            <w:tcW w:w="613"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617" w:type="dxa"/>
          </w:tcPr>
          <w:p w:rsidR="007438B0" w:rsidRPr="007438B0" w:rsidRDefault="007438B0">
            <w:pPr>
              <w:pStyle w:val="ConsPlusNormal"/>
              <w:rPr>
                <w:rFonts w:ascii="Times New Roman" w:hAnsi="Times New Roman" w:cs="Times New Roman"/>
                <w:sz w:val="24"/>
                <w:szCs w:val="24"/>
              </w:rPr>
            </w:pPr>
          </w:p>
        </w:tc>
        <w:tc>
          <w:tcPr>
            <w:tcW w:w="524" w:type="dxa"/>
          </w:tcPr>
          <w:p w:rsidR="007438B0" w:rsidRPr="007438B0" w:rsidRDefault="007438B0">
            <w:pPr>
              <w:pStyle w:val="ConsPlusNormal"/>
              <w:rPr>
                <w:rFonts w:ascii="Times New Roman" w:hAnsi="Times New Roman" w:cs="Times New Roman"/>
                <w:sz w:val="24"/>
                <w:szCs w:val="24"/>
              </w:rPr>
            </w:pPr>
          </w:p>
        </w:tc>
        <w:tc>
          <w:tcPr>
            <w:tcW w:w="588" w:type="dxa"/>
          </w:tcPr>
          <w:p w:rsidR="007438B0" w:rsidRPr="007438B0" w:rsidRDefault="007438B0">
            <w:pPr>
              <w:pStyle w:val="ConsPlusNormal"/>
              <w:rPr>
                <w:rFonts w:ascii="Times New Roman" w:hAnsi="Times New Roman" w:cs="Times New Roman"/>
                <w:sz w:val="24"/>
                <w:szCs w:val="24"/>
              </w:rPr>
            </w:pPr>
          </w:p>
        </w:tc>
        <w:tc>
          <w:tcPr>
            <w:tcW w:w="626" w:type="dxa"/>
          </w:tcPr>
          <w:p w:rsidR="007438B0" w:rsidRPr="007438B0" w:rsidRDefault="007438B0">
            <w:pPr>
              <w:pStyle w:val="ConsPlusNormal"/>
              <w:rPr>
                <w:rFonts w:ascii="Times New Roman" w:hAnsi="Times New Roman" w:cs="Times New Roman"/>
                <w:sz w:val="24"/>
                <w:szCs w:val="24"/>
              </w:rPr>
            </w:pPr>
          </w:p>
        </w:tc>
        <w:tc>
          <w:tcPr>
            <w:tcW w:w="660" w:type="dxa"/>
          </w:tcPr>
          <w:p w:rsidR="007438B0" w:rsidRPr="007438B0" w:rsidRDefault="007438B0">
            <w:pPr>
              <w:pStyle w:val="ConsPlusNormal"/>
              <w:rPr>
                <w:rFonts w:ascii="Times New Roman" w:hAnsi="Times New Roman" w:cs="Times New Roman"/>
                <w:sz w:val="24"/>
                <w:szCs w:val="24"/>
              </w:rPr>
            </w:pPr>
          </w:p>
        </w:tc>
        <w:tc>
          <w:tcPr>
            <w:tcW w:w="615" w:type="dxa"/>
          </w:tcPr>
          <w:p w:rsidR="007438B0" w:rsidRPr="007438B0" w:rsidRDefault="007438B0">
            <w:pPr>
              <w:pStyle w:val="ConsPlusNormal"/>
              <w:rPr>
                <w:rFonts w:ascii="Times New Roman" w:hAnsi="Times New Roman" w:cs="Times New Roman"/>
                <w:sz w:val="24"/>
                <w:szCs w:val="24"/>
              </w:rPr>
            </w:pPr>
          </w:p>
        </w:tc>
        <w:tc>
          <w:tcPr>
            <w:tcW w:w="557" w:type="dxa"/>
          </w:tcPr>
          <w:p w:rsidR="007438B0" w:rsidRPr="007438B0" w:rsidRDefault="007438B0">
            <w:pPr>
              <w:pStyle w:val="ConsPlusNormal"/>
              <w:rPr>
                <w:rFonts w:ascii="Times New Roman" w:hAnsi="Times New Roman" w:cs="Times New Roman"/>
                <w:sz w:val="24"/>
                <w:szCs w:val="24"/>
              </w:rPr>
            </w:pPr>
          </w:p>
        </w:tc>
        <w:tc>
          <w:tcPr>
            <w:tcW w:w="585" w:type="dxa"/>
          </w:tcPr>
          <w:p w:rsidR="007438B0" w:rsidRPr="007438B0" w:rsidRDefault="007438B0">
            <w:pPr>
              <w:pStyle w:val="ConsPlusNormal"/>
              <w:rPr>
                <w:rFonts w:ascii="Times New Roman" w:hAnsi="Times New Roman" w:cs="Times New Roman"/>
                <w:sz w:val="24"/>
                <w:szCs w:val="24"/>
              </w:rPr>
            </w:pPr>
          </w:p>
        </w:tc>
        <w:tc>
          <w:tcPr>
            <w:tcW w:w="635" w:type="dxa"/>
          </w:tcPr>
          <w:p w:rsidR="007438B0" w:rsidRPr="007438B0" w:rsidRDefault="007438B0">
            <w:pPr>
              <w:pStyle w:val="ConsPlusNormal"/>
              <w:rPr>
                <w:rFonts w:ascii="Times New Roman" w:hAnsi="Times New Roman" w:cs="Times New Roman"/>
                <w:sz w:val="24"/>
                <w:szCs w:val="24"/>
              </w:rPr>
            </w:pPr>
          </w:p>
        </w:tc>
        <w:tc>
          <w:tcPr>
            <w:tcW w:w="607" w:type="dxa"/>
          </w:tcPr>
          <w:p w:rsidR="007438B0" w:rsidRPr="007438B0" w:rsidRDefault="007438B0">
            <w:pPr>
              <w:pStyle w:val="ConsPlusNormal"/>
              <w:rPr>
                <w:rFonts w:ascii="Times New Roman" w:hAnsi="Times New Roman" w:cs="Times New Roman"/>
                <w:sz w:val="24"/>
                <w:szCs w:val="24"/>
              </w:rPr>
            </w:pPr>
          </w:p>
        </w:tc>
        <w:tc>
          <w:tcPr>
            <w:tcW w:w="672" w:type="dxa"/>
            <w:tcBorders>
              <w:bottom w:val="nil"/>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2"/>
              <w:rPr>
                <w:rFonts w:ascii="Times New Roman" w:hAnsi="Times New Roman" w:cs="Times New Roman"/>
                <w:sz w:val="24"/>
                <w:szCs w:val="24"/>
              </w:rPr>
            </w:pPr>
            <w:r w:rsidRPr="007438B0">
              <w:rPr>
                <w:rFonts w:ascii="Times New Roman" w:hAnsi="Times New Roman" w:cs="Times New Roman"/>
                <w:sz w:val="24"/>
                <w:szCs w:val="24"/>
              </w:rPr>
              <w:lastRenderedPageBreak/>
              <w:t>3. Казначейское обеспечение обязательств</w:t>
            </w:r>
          </w:p>
        </w:tc>
      </w:tr>
      <w:tr w:rsidR="007438B0" w:rsidRPr="007438B0">
        <w:tc>
          <w:tcPr>
            <w:tcW w:w="13575" w:type="dxa"/>
            <w:tcBorders>
              <w:top w:val="nil"/>
              <w:left w:val="nil"/>
              <w:bottom w:val="nil"/>
              <w:right w:val="nil"/>
            </w:tcBorders>
          </w:tcPr>
          <w:p w:rsidR="007438B0" w:rsidRPr="007438B0" w:rsidRDefault="007438B0">
            <w:pPr>
              <w:pStyle w:val="ConsPlusNormal"/>
              <w:jc w:val="center"/>
              <w:outlineLvl w:val="3"/>
              <w:rPr>
                <w:rFonts w:ascii="Times New Roman" w:hAnsi="Times New Roman" w:cs="Times New Roman"/>
                <w:sz w:val="24"/>
                <w:szCs w:val="24"/>
              </w:rPr>
            </w:pPr>
            <w:r w:rsidRPr="007438B0">
              <w:rPr>
                <w:rFonts w:ascii="Times New Roman" w:hAnsi="Times New Roman" w:cs="Times New Roman"/>
                <w:sz w:val="24"/>
                <w:szCs w:val="24"/>
              </w:rPr>
              <w:t>3.1. Изменение остатков</w:t>
            </w:r>
          </w:p>
        </w:tc>
      </w:tr>
    </w:tbl>
    <w:p w:rsidR="007438B0" w:rsidRPr="007438B0" w:rsidRDefault="007438B0">
      <w:pPr>
        <w:pStyle w:val="ConsPlusNormal"/>
        <w:jc w:val="center"/>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7438B0" w:rsidRPr="007438B0">
        <w:tc>
          <w:tcPr>
            <w:tcW w:w="2494" w:type="dxa"/>
            <w:vMerge w:val="restart"/>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источника поступлений целевых средств</w:t>
            </w:r>
          </w:p>
        </w:tc>
        <w:tc>
          <w:tcPr>
            <w:tcW w:w="181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Уникальный код объекта (код мероприятия по информатизации)</w:t>
            </w:r>
          </w:p>
        </w:tc>
        <w:tc>
          <w:tcPr>
            <w:tcW w:w="1474" w:type="dxa"/>
            <w:vMerge w:val="restart"/>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бюджетного кредита</w:t>
            </w:r>
          </w:p>
        </w:tc>
        <w:tc>
          <w:tcPr>
            <w:tcW w:w="5975" w:type="dxa"/>
            <w:gridSpan w:val="3"/>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Остаток средств</w:t>
            </w:r>
          </w:p>
        </w:tc>
        <w:tc>
          <w:tcPr>
            <w:tcW w:w="1803" w:type="dxa"/>
            <w:vMerge w:val="restart"/>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Примечание</w:t>
            </w:r>
          </w:p>
        </w:tc>
      </w:tr>
      <w:tr w:rsidR="007438B0" w:rsidRPr="007438B0">
        <w:tc>
          <w:tcPr>
            <w:tcW w:w="2494"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814" w:type="dxa"/>
            <w:vMerge/>
          </w:tcPr>
          <w:p w:rsidR="007438B0" w:rsidRPr="007438B0" w:rsidRDefault="007438B0">
            <w:pPr>
              <w:pStyle w:val="ConsPlusNormal"/>
              <w:rPr>
                <w:rFonts w:ascii="Times New Roman" w:hAnsi="Times New Roman" w:cs="Times New Roman"/>
                <w:sz w:val="24"/>
                <w:szCs w:val="24"/>
              </w:rPr>
            </w:pPr>
          </w:p>
        </w:tc>
        <w:tc>
          <w:tcPr>
            <w:tcW w:w="1474" w:type="dxa"/>
            <w:vMerge/>
          </w:tcPr>
          <w:p w:rsidR="007438B0" w:rsidRPr="007438B0" w:rsidRDefault="007438B0">
            <w:pPr>
              <w:pStyle w:val="ConsPlusNormal"/>
              <w:rPr>
                <w:rFonts w:ascii="Times New Roman" w:hAnsi="Times New Roman" w:cs="Times New Roman"/>
                <w:sz w:val="24"/>
                <w:szCs w:val="24"/>
              </w:rPr>
            </w:pPr>
          </w:p>
        </w:tc>
        <w:tc>
          <w:tcPr>
            <w:tcW w:w="2011" w:type="dxa"/>
            <w:vMerge w:val="restart"/>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года</w:t>
            </w:r>
          </w:p>
        </w:tc>
        <w:tc>
          <w:tcPr>
            <w:tcW w:w="3964" w:type="dxa"/>
            <w:gridSpan w:val="2"/>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отчетную дату</w:t>
            </w:r>
          </w:p>
        </w:tc>
        <w:tc>
          <w:tcPr>
            <w:tcW w:w="1803"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494" w:type="dxa"/>
            <w:vMerge/>
            <w:tcBorders>
              <w:left w:val="nil"/>
            </w:tcBorders>
          </w:tcPr>
          <w:p w:rsidR="007438B0" w:rsidRPr="007438B0" w:rsidRDefault="007438B0">
            <w:pPr>
              <w:pStyle w:val="ConsPlusNormal"/>
              <w:rPr>
                <w:rFonts w:ascii="Times New Roman" w:hAnsi="Times New Roman" w:cs="Times New Roman"/>
                <w:sz w:val="24"/>
                <w:szCs w:val="24"/>
              </w:rPr>
            </w:pPr>
          </w:p>
        </w:tc>
        <w:tc>
          <w:tcPr>
            <w:tcW w:w="1814" w:type="dxa"/>
            <w:vMerge/>
          </w:tcPr>
          <w:p w:rsidR="007438B0" w:rsidRPr="007438B0" w:rsidRDefault="007438B0">
            <w:pPr>
              <w:pStyle w:val="ConsPlusNormal"/>
              <w:rPr>
                <w:rFonts w:ascii="Times New Roman" w:hAnsi="Times New Roman" w:cs="Times New Roman"/>
                <w:sz w:val="24"/>
                <w:szCs w:val="24"/>
              </w:rPr>
            </w:pPr>
          </w:p>
        </w:tc>
        <w:tc>
          <w:tcPr>
            <w:tcW w:w="1474" w:type="dxa"/>
            <w:vMerge/>
          </w:tcPr>
          <w:p w:rsidR="007438B0" w:rsidRPr="007438B0" w:rsidRDefault="007438B0">
            <w:pPr>
              <w:pStyle w:val="ConsPlusNormal"/>
              <w:rPr>
                <w:rFonts w:ascii="Times New Roman" w:hAnsi="Times New Roman" w:cs="Times New Roman"/>
                <w:sz w:val="24"/>
                <w:szCs w:val="24"/>
              </w:rPr>
            </w:pPr>
          </w:p>
        </w:tc>
        <w:tc>
          <w:tcPr>
            <w:tcW w:w="2011" w:type="dxa"/>
            <w:vMerge/>
          </w:tcPr>
          <w:p w:rsidR="007438B0" w:rsidRPr="007438B0" w:rsidRDefault="007438B0">
            <w:pPr>
              <w:pStyle w:val="ConsPlusNormal"/>
              <w:rPr>
                <w:rFonts w:ascii="Times New Roman" w:hAnsi="Times New Roman" w:cs="Times New Roman"/>
                <w:sz w:val="24"/>
                <w:szCs w:val="24"/>
              </w:rPr>
            </w:pPr>
          </w:p>
        </w:tc>
        <w:tc>
          <w:tcPr>
            <w:tcW w:w="17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начало дня</w:t>
            </w:r>
          </w:p>
        </w:tc>
        <w:tc>
          <w:tcPr>
            <w:tcW w:w="222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 конец дня</w:t>
            </w:r>
          </w:p>
        </w:tc>
        <w:tc>
          <w:tcPr>
            <w:tcW w:w="1803" w:type="dxa"/>
            <w:vMerge/>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494"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81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147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201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74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2222"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803"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r>
      <w:tr w:rsidR="007438B0" w:rsidRPr="007438B0">
        <w:tblPrEx>
          <w:tblBorders>
            <w:left w:val="single" w:sz="4" w:space="0" w:color="auto"/>
          </w:tblBorders>
        </w:tblPrEx>
        <w:tc>
          <w:tcPr>
            <w:tcW w:w="2494" w:type="dxa"/>
          </w:tcPr>
          <w:p w:rsidR="007438B0" w:rsidRPr="007438B0" w:rsidRDefault="007438B0">
            <w:pPr>
              <w:pStyle w:val="ConsPlusNormal"/>
              <w:jc w:val="center"/>
              <w:rPr>
                <w:rFonts w:ascii="Times New Roman" w:hAnsi="Times New Roman" w:cs="Times New Roman"/>
                <w:sz w:val="24"/>
                <w:szCs w:val="24"/>
              </w:rPr>
            </w:pPr>
          </w:p>
        </w:tc>
        <w:tc>
          <w:tcPr>
            <w:tcW w:w="1814" w:type="dxa"/>
          </w:tcPr>
          <w:p w:rsidR="007438B0" w:rsidRPr="007438B0" w:rsidRDefault="007438B0">
            <w:pPr>
              <w:pStyle w:val="ConsPlusNormal"/>
              <w:jc w:val="center"/>
              <w:rPr>
                <w:rFonts w:ascii="Times New Roman" w:hAnsi="Times New Roman" w:cs="Times New Roman"/>
                <w:sz w:val="24"/>
                <w:szCs w:val="24"/>
              </w:rPr>
            </w:pPr>
          </w:p>
        </w:tc>
        <w:tc>
          <w:tcPr>
            <w:tcW w:w="1474" w:type="dxa"/>
          </w:tcPr>
          <w:p w:rsidR="007438B0" w:rsidRPr="007438B0" w:rsidRDefault="007438B0">
            <w:pPr>
              <w:pStyle w:val="ConsPlusNormal"/>
              <w:jc w:val="center"/>
              <w:rPr>
                <w:rFonts w:ascii="Times New Roman" w:hAnsi="Times New Roman" w:cs="Times New Roman"/>
                <w:sz w:val="24"/>
                <w:szCs w:val="24"/>
              </w:rPr>
            </w:pPr>
          </w:p>
        </w:tc>
        <w:tc>
          <w:tcPr>
            <w:tcW w:w="2011" w:type="dxa"/>
          </w:tcPr>
          <w:p w:rsidR="007438B0" w:rsidRPr="007438B0" w:rsidRDefault="007438B0">
            <w:pPr>
              <w:pStyle w:val="ConsPlusNormal"/>
              <w:jc w:val="center"/>
              <w:rPr>
                <w:rFonts w:ascii="Times New Roman" w:hAnsi="Times New Roman" w:cs="Times New Roman"/>
                <w:sz w:val="24"/>
                <w:szCs w:val="24"/>
              </w:rPr>
            </w:pPr>
          </w:p>
        </w:tc>
        <w:tc>
          <w:tcPr>
            <w:tcW w:w="1742" w:type="dxa"/>
          </w:tcPr>
          <w:p w:rsidR="007438B0" w:rsidRPr="007438B0" w:rsidRDefault="007438B0">
            <w:pPr>
              <w:pStyle w:val="ConsPlusNormal"/>
              <w:jc w:val="center"/>
              <w:rPr>
                <w:rFonts w:ascii="Times New Roman" w:hAnsi="Times New Roman" w:cs="Times New Roman"/>
                <w:sz w:val="24"/>
                <w:szCs w:val="24"/>
              </w:rPr>
            </w:pPr>
          </w:p>
        </w:tc>
        <w:tc>
          <w:tcPr>
            <w:tcW w:w="2222" w:type="dxa"/>
          </w:tcPr>
          <w:p w:rsidR="007438B0" w:rsidRPr="007438B0" w:rsidRDefault="007438B0">
            <w:pPr>
              <w:pStyle w:val="ConsPlusNormal"/>
              <w:jc w:val="center"/>
              <w:rPr>
                <w:rFonts w:ascii="Times New Roman" w:hAnsi="Times New Roman" w:cs="Times New Roman"/>
                <w:sz w:val="24"/>
                <w:szCs w:val="24"/>
              </w:rPr>
            </w:pPr>
          </w:p>
        </w:tc>
        <w:tc>
          <w:tcPr>
            <w:tcW w:w="1803" w:type="dxa"/>
            <w:tcBorders>
              <w:right w:val="nil"/>
            </w:tcBorders>
          </w:tcPr>
          <w:p w:rsidR="007438B0" w:rsidRPr="007438B0" w:rsidRDefault="007438B0">
            <w:pPr>
              <w:pStyle w:val="ConsPlusNormal"/>
              <w:jc w:val="center"/>
              <w:rPr>
                <w:rFonts w:ascii="Times New Roman" w:hAnsi="Times New Roman" w:cs="Times New Roman"/>
                <w:sz w:val="24"/>
                <w:szCs w:val="24"/>
              </w:rPr>
            </w:pPr>
          </w:p>
        </w:tc>
      </w:tr>
      <w:tr w:rsidR="007438B0" w:rsidRPr="007438B0">
        <w:tblPrEx>
          <w:tblBorders>
            <w:left w:val="single" w:sz="4" w:space="0" w:color="auto"/>
          </w:tblBorders>
        </w:tblPrEx>
        <w:tc>
          <w:tcPr>
            <w:tcW w:w="249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181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47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2011" w:type="dxa"/>
          </w:tcPr>
          <w:p w:rsidR="007438B0" w:rsidRPr="007438B0" w:rsidRDefault="007438B0">
            <w:pPr>
              <w:pStyle w:val="ConsPlusNormal"/>
              <w:rPr>
                <w:rFonts w:ascii="Times New Roman" w:hAnsi="Times New Roman" w:cs="Times New Roman"/>
                <w:sz w:val="24"/>
                <w:szCs w:val="24"/>
              </w:rPr>
            </w:pPr>
          </w:p>
        </w:tc>
        <w:tc>
          <w:tcPr>
            <w:tcW w:w="1742" w:type="dxa"/>
          </w:tcPr>
          <w:p w:rsidR="007438B0" w:rsidRPr="007438B0" w:rsidRDefault="007438B0">
            <w:pPr>
              <w:pStyle w:val="ConsPlusNormal"/>
              <w:rPr>
                <w:rFonts w:ascii="Times New Roman" w:hAnsi="Times New Roman" w:cs="Times New Roman"/>
                <w:sz w:val="24"/>
                <w:szCs w:val="24"/>
              </w:rPr>
            </w:pPr>
          </w:p>
        </w:tc>
        <w:tc>
          <w:tcPr>
            <w:tcW w:w="2222" w:type="dxa"/>
          </w:tcPr>
          <w:p w:rsidR="007438B0" w:rsidRPr="007438B0" w:rsidRDefault="007438B0">
            <w:pPr>
              <w:pStyle w:val="ConsPlusNormal"/>
              <w:rPr>
                <w:rFonts w:ascii="Times New Roman" w:hAnsi="Times New Roman" w:cs="Times New Roman"/>
                <w:sz w:val="24"/>
                <w:szCs w:val="24"/>
              </w:rPr>
            </w:pPr>
          </w:p>
        </w:tc>
        <w:tc>
          <w:tcPr>
            <w:tcW w:w="1803"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494" w:type="dxa"/>
          </w:tcPr>
          <w:p w:rsidR="007438B0" w:rsidRPr="007438B0" w:rsidRDefault="007438B0">
            <w:pPr>
              <w:pStyle w:val="ConsPlusNormal"/>
              <w:rPr>
                <w:rFonts w:ascii="Times New Roman" w:hAnsi="Times New Roman" w:cs="Times New Roman"/>
                <w:sz w:val="24"/>
                <w:szCs w:val="24"/>
              </w:rPr>
            </w:pPr>
          </w:p>
        </w:tc>
        <w:tc>
          <w:tcPr>
            <w:tcW w:w="1814" w:type="dxa"/>
            <w:vAlign w:val="center"/>
          </w:tcPr>
          <w:p w:rsidR="007438B0" w:rsidRPr="007438B0" w:rsidRDefault="007438B0">
            <w:pPr>
              <w:pStyle w:val="ConsPlusNormal"/>
              <w:jc w:val="center"/>
              <w:rPr>
                <w:rFonts w:ascii="Times New Roman" w:hAnsi="Times New Roman" w:cs="Times New Roman"/>
                <w:sz w:val="24"/>
                <w:szCs w:val="24"/>
              </w:rPr>
            </w:pPr>
          </w:p>
        </w:tc>
        <w:tc>
          <w:tcPr>
            <w:tcW w:w="1474" w:type="dxa"/>
            <w:vAlign w:val="center"/>
          </w:tcPr>
          <w:p w:rsidR="007438B0" w:rsidRPr="007438B0" w:rsidRDefault="007438B0">
            <w:pPr>
              <w:pStyle w:val="ConsPlusNormal"/>
              <w:jc w:val="center"/>
              <w:rPr>
                <w:rFonts w:ascii="Times New Roman" w:hAnsi="Times New Roman" w:cs="Times New Roman"/>
                <w:sz w:val="24"/>
                <w:szCs w:val="24"/>
              </w:rPr>
            </w:pPr>
          </w:p>
        </w:tc>
        <w:tc>
          <w:tcPr>
            <w:tcW w:w="2011" w:type="dxa"/>
          </w:tcPr>
          <w:p w:rsidR="007438B0" w:rsidRPr="007438B0" w:rsidRDefault="007438B0">
            <w:pPr>
              <w:pStyle w:val="ConsPlusNormal"/>
              <w:rPr>
                <w:rFonts w:ascii="Times New Roman" w:hAnsi="Times New Roman" w:cs="Times New Roman"/>
                <w:sz w:val="24"/>
                <w:szCs w:val="24"/>
              </w:rPr>
            </w:pPr>
          </w:p>
        </w:tc>
        <w:tc>
          <w:tcPr>
            <w:tcW w:w="1742" w:type="dxa"/>
          </w:tcPr>
          <w:p w:rsidR="007438B0" w:rsidRPr="007438B0" w:rsidRDefault="007438B0">
            <w:pPr>
              <w:pStyle w:val="ConsPlusNormal"/>
              <w:rPr>
                <w:rFonts w:ascii="Times New Roman" w:hAnsi="Times New Roman" w:cs="Times New Roman"/>
                <w:sz w:val="24"/>
                <w:szCs w:val="24"/>
              </w:rPr>
            </w:pPr>
          </w:p>
        </w:tc>
        <w:tc>
          <w:tcPr>
            <w:tcW w:w="2222" w:type="dxa"/>
          </w:tcPr>
          <w:p w:rsidR="007438B0" w:rsidRPr="007438B0" w:rsidRDefault="007438B0">
            <w:pPr>
              <w:pStyle w:val="ConsPlusNormal"/>
              <w:rPr>
                <w:rFonts w:ascii="Times New Roman" w:hAnsi="Times New Roman" w:cs="Times New Roman"/>
                <w:sz w:val="24"/>
                <w:szCs w:val="24"/>
              </w:rPr>
            </w:pPr>
          </w:p>
        </w:tc>
        <w:tc>
          <w:tcPr>
            <w:tcW w:w="1803"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49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181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47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2011" w:type="dxa"/>
          </w:tcPr>
          <w:p w:rsidR="007438B0" w:rsidRPr="007438B0" w:rsidRDefault="007438B0">
            <w:pPr>
              <w:pStyle w:val="ConsPlusNormal"/>
              <w:rPr>
                <w:rFonts w:ascii="Times New Roman" w:hAnsi="Times New Roman" w:cs="Times New Roman"/>
                <w:sz w:val="24"/>
                <w:szCs w:val="24"/>
              </w:rPr>
            </w:pPr>
          </w:p>
        </w:tc>
        <w:tc>
          <w:tcPr>
            <w:tcW w:w="1742" w:type="dxa"/>
          </w:tcPr>
          <w:p w:rsidR="007438B0" w:rsidRPr="007438B0" w:rsidRDefault="007438B0">
            <w:pPr>
              <w:pStyle w:val="ConsPlusNormal"/>
              <w:rPr>
                <w:rFonts w:ascii="Times New Roman" w:hAnsi="Times New Roman" w:cs="Times New Roman"/>
                <w:sz w:val="24"/>
                <w:szCs w:val="24"/>
              </w:rPr>
            </w:pPr>
          </w:p>
        </w:tc>
        <w:tc>
          <w:tcPr>
            <w:tcW w:w="2222" w:type="dxa"/>
          </w:tcPr>
          <w:p w:rsidR="007438B0" w:rsidRPr="007438B0" w:rsidRDefault="007438B0">
            <w:pPr>
              <w:pStyle w:val="ConsPlusNormal"/>
              <w:rPr>
                <w:rFonts w:ascii="Times New Roman" w:hAnsi="Times New Roman" w:cs="Times New Roman"/>
                <w:sz w:val="24"/>
                <w:szCs w:val="24"/>
              </w:rPr>
            </w:pPr>
          </w:p>
        </w:tc>
        <w:tc>
          <w:tcPr>
            <w:tcW w:w="1803"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494" w:type="dxa"/>
          </w:tcPr>
          <w:p w:rsidR="007438B0" w:rsidRPr="007438B0" w:rsidRDefault="007438B0">
            <w:pPr>
              <w:pStyle w:val="ConsPlusNormal"/>
              <w:jc w:val="center"/>
              <w:rPr>
                <w:rFonts w:ascii="Times New Roman" w:hAnsi="Times New Roman" w:cs="Times New Roman"/>
                <w:sz w:val="24"/>
                <w:szCs w:val="24"/>
              </w:rPr>
            </w:pPr>
          </w:p>
        </w:tc>
        <w:tc>
          <w:tcPr>
            <w:tcW w:w="1814" w:type="dxa"/>
          </w:tcPr>
          <w:p w:rsidR="007438B0" w:rsidRPr="007438B0" w:rsidRDefault="007438B0">
            <w:pPr>
              <w:pStyle w:val="ConsPlusNormal"/>
              <w:jc w:val="center"/>
              <w:rPr>
                <w:rFonts w:ascii="Times New Roman" w:hAnsi="Times New Roman" w:cs="Times New Roman"/>
                <w:sz w:val="24"/>
                <w:szCs w:val="24"/>
              </w:rPr>
            </w:pPr>
          </w:p>
        </w:tc>
        <w:tc>
          <w:tcPr>
            <w:tcW w:w="1474" w:type="dxa"/>
          </w:tcPr>
          <w:p w:rsidR="007438B0" w:rsidRPr="007438B0" w:rsidRDefault="007438B0">
            <w:pPr>
              <w:pStyle w:val="ConsPlusNormal"/>
              <w:jc w:val="center"/>
              <w:rPr>
                <w:rFonts w:ascii="Times New Roman" w:hAnsi="Times New Roman" w:cs="Times New Roman"/>
                <w:sz w:val="24"/>
                <w:szCs w:val="24"/>
              </w:rPr>
            </w:pPr>
          </w:p>
        </w:tc>
        <w:tc>
          <w:tcPr>
            <w:tcW w:w="2011" w:type="dxa"/>
          </w:tcPr>
          <w:p w:rsidR="007438B0" w:rsidRPr="007438B0" w:rsidRDefault="007438B0">
            <w:pPr>
              <w:pStyle w:val="ConsPlusNormal"/>
              <w:rPr>
                <w:rFonts w:ascii="Times New Roman" w:hAnsi="Times New Roman" w:cs="Times New Roman"/>
                <w:sz w:val="24"/>
                <w:szCs w:val="24"/>
              </w:rPr>
            </w:pPr>
          </w:p>
        </w:tc>
        <w:tc>
          <w:tcPr>
            <w:tcW w:w="1742" w:type="dxa"/>
          </w:tcPr>
          <w:p w:rsidR="007438B0" w:rsidRPr="007438B0" w:rsidRDefault="007438B0">
            <w:pPr>
              <w:pStyle w:val="ConsPlusNormal"/>
              <w:rPr>
                <w:rFonts w:ascii="Times New Roman" w:hAnsi="Times New Roman" w:cs="Times New Roman"/>
                <w:sz w:val="24"/>
                <w:szCs w:val="24"/>
              </w:rPr>
            </w:pPr>
          </w:p>
        </w:tc>
        <w:tc>
          <w:tcPr>
            <w:tcW w:w="2222" w:type="dxa"/>
          </w:tcPr>
          <w:p w:rsidR="007438B0" w:rsidRPr="007438B0" w:rsidRDefault="007438B0">
            <w:pPr>
              <w:pStyle w:val="ConsPlusNormal"/>
              <w:rPr>
                <w:rFonts w:ascii="Times New Roman" w:hAnsi="Times New Roman" w:cs="Times New Roman"/>
                <w:sz w:val="24"/>
                <w:szCs w:val="24"/>
              </w:rPr>
            </w:pPr>
          </w:p>
        </w:tc>
        <w:tc>
          <w:tcPr>
            <w:tcW w:w="1803"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494" w:type="dxa"/>
            <w:tcBorders>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814" w:type="dxa"/>
            <w:tcBorders>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474" w:type="dxa"/>
            <w:tcBorders>
              <w:left w:val="nil"/>
              <w:bottom w:val="nil"/>
            </w:tcBorders>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w:t>
            </w:r>
          </w:p>
        </w:tc>
        <w:tc>
          <w:tcPr>
            <w:tcW w:w="2011" w:type="dxa"/>
          </w:tcPr>
          <w:p w:rsidR="007438B0" w:rsidRPr="007438B0" w:rsidRDefault="007438B0">
            <w:pPr>
              <w:pStyle w:val="ConsPlusNormal"/>
              <w:rPr>
                <w:rFonts w:ascii="Times New Roman" w:hAnsi="Times New Roman" w:cs="Times New Roman"/>
                <w:sz w:val="24"/>
                <w:szCs w:val="24"/>
              </w:rPr>
            </w:pPr>
          </w:p>
        </w:tc>
        <w:tc>
          <w:tcPr>
            <w:tcW w:w="1742" w:type="dxa"/>
          </w:tcPr>
          <w:p w:rsidR="007438B0" w:rsidRPr="007438B0" w:rsidRDefault="007438B0">
            <w:pPr>
              <w:pStyle w:val="ConsPlusNormal"/>
              <w:rPr>
                <w:rFonts w:ascii="Times New Roman" w:hAnsi="Times New Roman" w:cs="Times New Roman"/>
                <w:sz w:val="24"/>
                <w:szCs w:val="24"/>
              </w:rPr>
            </w:pPr>
          </w:p>
        </w:tc>
        <w:tc>
          <w:tcPr>
            <w:tcW w:w="2222" w:type="dxa"/>
          </w:tcPr>
          <w:p w:rsidR="007438B0" w:rsidRPr="007438B0" w:rsidRDefault="007438B0">
            <w:pPr>
              <w:pStyle w:val="ConsPlusNormal"/>
              <w:rPr>
                <w:rFonts w:ascii="Times New Roman" w:hAnsi="Times New Roman" w:cs="Times New Roman"/>
                <w:sz w:val="24"/>
                <w:szCs w:val="24"/>
              </w:rPr>
            </w:pPr>
          </w:p>
        </w:tc>
        <w:tc>
          <w:tcPr>
            <w:tcW w:w="1803" w:type="dxa"/>
            <w:tcBorders>
              <w:bottom w:val="nil"/>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7438B0" w:rsidRPr="007438B0">
        <w:tc>
          <w:tcPr>
            <w:tcW w:w="13575" w:type="dxa"/>
            <w:tcBorders>
              <w:top w:val="nil"/>
              <w:left w:val="nil"/>
              <w:bottom w:val="nil"/>
              <w:right w:val="nil"/>
            </w:tcBorders>
          </w:tcPr>
          <w:p w:rsidR="007438B0" w:rsidRPr="007438B0" w:rsidRDefault="007438B0">
            <w:pPr>
              <w:pStyle w:val="ConsPlusNormal"/>
              <w:jc w:val="center"/>
              <w:outlineLvl w:val="3"/>
              <w:rPr>
                <w:rFonts w:ascii="Times New Roman" w:hAnsi="Times New Roman" w:cs="Times New Roman"/>
                <w:sz w:val="24"/>
                <w:szCs w:val="24"/>
              </w:rPr>
            </w:pPr>
            <w:r w:rsidRPr="007438B0">
              <w:rPr>
                <w:rFonts w:ascii="Times New Roman" w:hAnsi="Times New Roman" w:cs="Times New Roman"/>
                <w:sz w:val="24"/>
                <w:szCs w:val="24"/>
              </w:rPr>
              <w:t>3.2. Операции по казначейскому обеспечению обязательств</w:t>
            </w: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7438B0" w:rsidRPr="007438B0">
        <w:tc>
          <w:tcPr>
            <w:tcW w:w="207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 xml:space="preserve">Код источника </w:t>
            </w:r>
            <w:proofErr w:type="spellStart"/>
            <w:r w:rsidRPr="007438B0">
              <w:rPr>
                <w:rFonts w:ascii="Times New Roman" w:hAnsi="Times New Roman" w:cs="Times New Roman"/>
                <w:sz w:val="24"/>
                <w:szCs w:val="24"/>
              </w:rPr>
              <w:t>источника</w:t>
            </w:r>
            <w:proofErr w:type="spellEnd"/>
            <w:r w:rsidRPr="007438B0">
              <w:rPr>
                <w:rFonts w:ascii="Times New Roman" w:hAnsi="Times New Roman" w:cs="Times New Roman"/>
                <w:sz w:val="24"/>
                <w:szCs w:val="24"/>
              </w:rPr>
              <w:t xml:space="preserve"> поступлений целевых средств</w:t>
            </w:r>
          </w:p>
        </w:tc>
        <w:tc>
          <w:tcPr>
            <w:tcW w:w="164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Код направления расходования целевых средств</w:t>
            </w:r>
          </w:p>
        </w:tc>
        <w:tc>
          <w:tcPr>
            <w:tcW w:w="206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Уникальный код объекта (код мероприятия по информатизации)</w:t>
            </w:r>
          </w:p>
        </w:tc>
        <w:tc>
          <w:tcPr>
            <w:tcW w:w="187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Аналитический код бюджетного кредита</w:t>
            </w:r>
          </w:p>
        </w:tc>
        <w:tc>
          <w:tcPr>
            <w:tcW w:w="122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Получено</w:t>
            </w:r>
          </w:p>
        </w:tc>
        <w:tc>
          <w:tcPr>
            <w:tcW w:w="147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Переведено</w:t>
            </w:r>
          </w:p>
        </w:tc>
        <w:tc>
          <w:tcPr>
            <w:tcW w:w="154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Исполнено</w:t>
            </w:r>
          </w:p>
        </w:tc>
        <w:tc>
          <w:tcPr>
            <w:tcW w:w="1695"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Примечание</w:t>
            </w:r>
          </w:p>
        </w:tc>
      </w:tr>
      <w:tr w:rsidR="007438B0" w:rsidRPr="007438B0">
        <w:tc>
          <w:tcPr>
            <w:tcW w:w="2070" w:type="dxa"/>
            <w:tcBorders>
              <w:lef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1</w:t>
            </w:r>
          </w:p>
        </w:tc>
        <w:tc>
          <w:tcPr>
            <w:tcW w:w="1644"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2</w:t>
            </w:r>
          </w:p>
        </w:tc>
        <w:tc>
          <w:tcPr>
            <w:tcW w:w="206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3</w:t>
            </w:r>
          </w:p>
        </w:tc>
        <w:tc>
          <w:tcPr>
            <w:tcW w:w="187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4</w:t>
            </w:r>
          </w:p>
        </w:tc>
        <w:tc>
          <w:tcPr>
            <w:tcW w:w="1229"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5</w:t>
            </w:r>
          </w:p>
        </w:tc>
        <w:tc>
          <w:tcPr>
            <w:tcW w:w="147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6</w:t>
            </w:r>
          </w:p>
        </w:tc>
        <w:tc>
          <w:tcPr>
            <w:tcW w:w="1545"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7</w:t>
            </w:r>
          </w:p>
        </w:tc>
        <w:tc>
          <w:tcPr>
            <w:tcW w:w="1695" w:type="dxa"/>
            <w:tcBorders>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8</w:t>
            </w:r>
          </w:p>
        </w:tc>
      </w:tr>
      <w:tr w:rsidR="007438B0" w:rsidRPr="007438B0">
        <w:tblPrEx>
          <w:tblBorders>
            <w:left w:val="single" w:sz="4" w:space="0" w:color="auto"/>
          </w:tblBorders>
        </w:tblPrEx>
        <w:tc>
          <w:tcPr>
            <w:tcW w:w="2070" w:type="dxa"/>
          </w:tcPr>
          <w:p w:rsidR="007438B0" w:rsidRPr="007438B0" w:rsidRDefault="007438B0">
            <w:pPr>
              <w:pStyle w:val="ConsPlusNormal"/>
              <w:rPr>
                <w:rFonts w:ascii="Times New Roman" w:hAnsi="Times New Roman" w:cs="Times New Roman"/>
                <w:sz w:val="24"/>
                <w:szCs w:val="24"/>
              </w:rPr>
            </w:pPr>
          </w:p>
        </w:tc>
        <w:tc>
          <w:tcPr>
            <w:tcW w:w="1644" w:type="dxa"/>
          </w:tcPr>
          <w:p w:rsidR="007438B0" w:rsidRPr="007438B0" w:rsidRDefault="007438B0">
            <w:pPr>
              <w:pStyle w:val="ConsPlusNormal"/>
              <w:rPr>
                <w:rFonts w:ascii="Times New Roman" w:hAnsi="Times New Roman" w:cs="Times New Roman"/>
                <w:sz w:val="24"/>
                <w:szCs w:val="24"/>
              </w:rPr>
            </w:pPr>
          </w:p>
        </w:tc>
        <w:tc>
          <w:tcPr>
            <w:tcW w:w="2061" w:type="dxa"/>
          </w:tcPr>
          <w:p w:rsidR="007438B0" w:rsidRPr="007438B0" w:rsidRDefault="007438B0">
            <w:pPr>
              <w:pStyle w:val="ConsPlusNormal"/>
              <w:rPr>
                <w:rFonts w:ascii="Times New Roman" w:hAnsi="Times New Roman" w:cs="Times New Roman"/>
                <w:sz w:val="24"/>
                <w:szCs w:val="24"/>
              </w:rPr>
            </w:pPr>
          </w:p>
        </w:tc>
        <w:tc>
          <w:tcPr>
            <w:tcW w:w="1871" w:type="dxa"/>
          </w:tcPr>
          <w:p w:rsidR="007438B0" w:rsidRPr="007438B0" w:rsidRDefault="007438B0">
            <w:pPr>
              <w:pStyle w:val="ConsPlusNormal"/>
              <w:rPr>
                <w:rFonts w:ascii="Times New Roman" w:hAnsi="Times New Roman" w:cs="Times New Roman"/>
                <w:sz w:val="24"/>
                <w:szCs w:val="24"/>
              </w:rPr>
            </w:pPr>
          </w:p>
        </w:tc>
        <w:tc>
          <w:tcPr>
            <w:tcW w:w="1229" w:type="dxa"/>
          </w:tcPr>
          <w:p w:rsidR="007438B0" w:rsidRPr="007438B0" w:rsidRDefault="007438B0">
            <w:pPr>
              <w:pStyle w:val="ConsPlusNormal"/>
              <w:rPr>
                <w:rFonts w:ascii="Times New Roman" w:hAnsi="Times New Roman" w:cs="Times New Roman"/>
                <w:sz w:val="24"/>
                <w:szCs w:val="24"/>
              </w:rPr>
            </w:pPr>
          </w:p>
        </w:tc>
        <w:tc>
          <w:tcPr>
            <w:tcW w:w="1475" w:type="dxa"/>
          </w:tcPr>
          <w:p w:rsidR="007438B0" w:rsidRPr="007438B0" w:rsidRDefault="007438B0">
            <w:pPr>
              <w:pStyle w:val="ConsPlusNormal"/>
              <w:rPr>
                <w:rFonts w:ascii="Times New Roman" w:hAnsi="Times New Roman" w:cs="Times New Roman"/>
                <w:sz w:val="24"/>
                <w:szCs w:val="24"/>
              </w:rPr>
            </w:pPr>
          </w:p>
        </w:tc>
        <w:tc>
          <w:tcPr>
            <w:tcW w:w="1545" w:type="dxa"/>
          </w:tcPr>
          <w:p w:rsidR="007438B0" w:rsidRPr="007438B0" w:rsidRDefault="007438B0">
            <w:pPr>
              <w:pStyle w:val="ConsPlusNormal"/>
              <w:rPr>
                <w:rFonts w:ascii="Times New Roman" w:hAnsi="Times New Roman" w:cs="Times New Roman"/>
                <w:sz w:val="24"/>
                <w:szCs w:val="24"/>
              </w:rPr>
            </w:pPr>
          </w:p>
        </w:tc>
        <w:tc>
          <w:tcPr>
            <w:tcW w:w="1695"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07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164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206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87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229" w:type="dxa"/>
          </w:tcPr>
          <w:p w:rsidR="007438B0" w:rsidRPr="007438B0" w:rsidRDefault="007438B0">
            <w:pPr>
              <w:pStyle w:val="ConsPlusNormal"/>
              <w:rPr>
                <w:rFonts w:ascii="Times New Roman" w:hAnsi="Times New Roman" w:cs="Times New Roman"/>
                <w:sz w:val="24"/>
                <w:szCs w:val="24"/>
              </w:rPr>
            </w:pPr>
          </w:p>
        </w:tc>
        <w:tc>
          <w:tcPr>
            <w:tcW w:w="1475" w:type="dxa"/>
          </w:tcPr>
          <w:p w:rsidR="007438B0" w:rsidRPr="007438B0" w:rsidRDefault="007438B0">
            <w:pPr>
              <w:pStyle w:val="ConsPlusNormal"/>
              <w:rPr>
                <w:rFonts w:ascii="Times New Roman" w:hAnsi="Times New Roman" w:cs="Times New Roman"/>
                <w:sz w:val="24"/>
                <w:szCs w:val="24"/>
              </w:rPr>
            </w:pPr>
          </w:p>
        </w:tc>
        <w:tc>
          <w:tcPr>
            <w:tcW w:w="1545" w:type="dxa"/>
          </w:tcPr>
          <w:p w:rsidR="007438B0" w:rsidRPr="007438B0" w:rsidRDefault="007438B0">
            <w:pPr>
              <w:pStyle w:val="ConsPlusNormal"/>
              <w:rPr>
                <w:rFonts w:ascii="Times New Roman" w:hAnsi="Times New Roman" w:cs="Times New Roman"/>
                <w:sz w:val="24"/>
                <w:szCs w:val="24"/>
              </w:rPr>
            </w:pPr>
          </w:p>
        </w:tc>
        <w:tc>
          <w:tcPr>
            <w:tcW w:w="1695"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070" w:type="dxa"/>
          </w:tcPr>
          <w:p w:rsidR="007438B0" w:rsidRPr="007438B0" w:rsidRDefault="007438B0">
            <w:pPr>
              <w:pStyle w:val="ConsPlusNormal"/>
              <w:jc w:val="center"/>
              <w:rPr>
                <w:rFonts w:ascii="Times New Roman" w:hAnsi="Times New Roman" w:cs="Times New Roman"/>
                <w:sz w:val="24"/>
                <w:szCs w:val="24"/>
              </w:rPr>
            </w:pPr>
          </w:p>
        </w:tc>
        <w:tc>
          <w:tcPr>
            <w:tcW w:w="1644" w:type="dxa"/>
            <w:vAlign w:val="center"/>
          </w:tcPr>
          <w:p w:rsidR="007438B0" w:rsidRPr="007438B0" w:rsidRDefault="007438B0">
            <w:pPr>
              <w:pStyle w:val="ConsPlusNormal"/>
              <w:jc w:val="center"/>
              <w:rPr>
                <w:rFonts w:ascii="Times New Roman" w:hAnsi="Times New Roman" w:cs="Times New Roman"/>
                <w:sz w:val="24"/>
                <w:szCs w:val="24"/>
              </w:rPr>
            </w:pPr>
          </w:p>
        </w:tc>
        <w:tc>
          <w:tcPr>
            <w:tcW w:w="2061" w:type="dxa"/>
            <w:vAlign w:val="center"/>
          </w:tcPr>
          <w:p w:rsidR="007438B0" w:rsidRPr="007438B0" w:rsidRDefault="007438B0">
            <w:pPr>
              <w:pStyle w:val="ConsPlusNormal"/>
              <w:jc w:val="center"/>
              <w:rPr>
                <w:rFonts w:ascii="Times New Roman" w:hAnsi="Times New Roman" w:cs="Times New Roman"/>
                <w:sz w:val="24"/>
                <w:szCs w:val="24"/>
              </w:rPr>
            </w:pPr>
          </w:p>
        </w:tc>
        <w:tc>
          <w:tcPr>
            <w:tcW w:w="1871" w:type="dxa"/>
            <w:vAlign w:val="center"/>
          </w:tcPr>
          <w:p w:rsidR="007438B0" w:rsidRPr="007438B0" w:rsidRDefault="007438B0">
            <w:pPr>
              <w:pStyle w:val="ConsPlusNormal"/>
              <w:jc w:val="center"/>
              <w:rPr>
                <w:rFonts w:ascii="Times New Roman" w:hAnsi="Times New Roman" w:cs="Times New Roman"/>
                <w:sz w:val="24"/>
                <w:szCs w:val="24"/>
              </w:rPr>
            </w:pPr>
          </w:p>
        </w:tc>
        <w:tc>
          <w:tcPr>
            <w:tcW w:w="1229" w:type="dxa"/>
          </w:tcPr>
          <w:p w:rsidR="007438B0" w:rsidRPr="007438B0" w:rsidRDefault="007438B0">
            <w:pPr>
              <w:pStyle w:val="ConsPlusNormal"/>
              <w:rPr>
                <w:rFonts w:ascii="Times New Roman" w:hAnsi="Times New Roman" w:cs="Times New Roman"/>
                <w:sz w:val="24"/>
                <w:szCs w:val="24"/>
              </w:rPr>
            </w:pPr>
          </w:p>
        </w:tc>
        <w:tc>
          <w:tcPr>
            <w:tcW w:w="1475" w:type="dxa"/>
          </w:tcPr>
          <w:p w:rsidR="007438B0" w:rsidRPr="007438B0" w:rsidRDefault="007438B0">
            <w:pPr>
              <w:pStyle w:val="ConsPlusNormal"/>
              <w:rPr>
                <w:rFonts w:ascii="Times New Roman" w:hAnsi="Times New Roman" w:cs="Times New Roman"/>
                <w:sz w:val="24"/>
                <w:szCs w:val="24"/>
              </w:rPr>
            </w:pPr>
          </w:p>
        </w:tc>
        <w:tc>
          <w:tcPr>
            <w:tcW w:w="1545" w:type="dxa"/>
          </w:tcPr>
          <w:p w:rsidR="007438B0" w:rsidRPr="007438B0" w:rsidRDefault="007438B0">
            <w:pPr>
              <w:pStyle w:val="ConsPlusNormal"/>
              <w:rPr>
                <w:rFonts w:ascii="Times New Roman" w:hAnsi="Times New Roman" w:cs="Times New Roman"/>
                <w:sz w:val="24"/>
                <w:szCs w:val="24"/>
              </w:rPr>
            </w:pPr>
          </w:p>
        </w:tc>
        <w:tc>
          <w:tcPr>
            <w:tcW w:w="1695"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blPrEx>
          <w:tblBorders>
            <w:left w:val="single" w:sz="4" w:space="0" w:color="auto"/>
          </w:tblBorders>
        </w:tblPrEx>
        <w:tc>
          <w:tcPr>
            <w:tcW w:w="207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Итого по коду источника поступлений</w:t>
            </w:r>
          </w:p>
        </w:tc>
        <w:tc>
          <w:tcPr>
            <w:tcW w:w="1644"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206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871" w:type="dxa"/>
            <w:vAlign w:val="cente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x</w:t>
            </w:r>
          </w:p>
        </w:tc>
        <w:tc>
          <w:tcPr>
            <w:tcW w:w="1229" w:type="dxa"/>
          </w:tcPr>
          <w:p w:rsidR="007438B0" w:rsidRPr="007438B0" w:rsidRDefault="007438B0">
            <w:pPr>
              <w:pStyle w:val="ConsPlusNormal"/>
              <w:rPr>
                <w:rFonts w:ascii="Times New Roman" w:hAnsi="Times New Roman" w:cs="Times New Roman"/>
                <w:sz w:val="24"/>
                <w:szCs w:val="24"/>
              </w:rPr>
            </w:pPr>
          </w:p>
        </w:tc>
        <w:tc>
          <w:tcPr>
            <w:tcW w:w="1475" w:type="dxa"/>
          </w:tcPr>
          <w:p w:rsidR="007438B0" w:rsidRPr="007438B0" w:rsidRDefault="007438B0">
            <w:pPr>
              <w:pStyle w:val="ConsPlusNormal"/>
              <w:rPr>
                <w:rFonts w:ascii="Times New Roman" w:hAnsi="Times New Roman" w:cs="Times New Roman"/>
                <w:sz w:val="24"/>
                <w:szCs w:val="24"/>
              </w:rPr>
            </w:pPr>
          </w:p>
        </w:tc>
        <w:tc>
          <w:tcPr>
            <w:tcW w:w="1545" w:type="dxa"/>
          </w:tcPr>
          <w:p w:rsidR="007438B0" w:rsidRPr="007438B0" w:rsidRDefault="007438B0">
            <w:pPr>
              <w:pStyle w:val="ConsPlusNormal"/>
              <w:rPr>
                <w:rFonts w:ascii="Times New Roman" w:hAnsi="Times New Roman" w:cs="Times New Roman"/>
                <w:sz w:val="24"/>
                <w:szCs w:val="24"/>
              </w:rPr>
            </w:pPr>
          </w:p>
        </w:tc>
        <w:tc>
          <w:tcPr>
            <w:tcW w:w="1695" w:type="dxa"/>
            <w:tcBorders>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5775" w:type="dxa"/>
            <w:gridSpan w:val="3"/>
            <w:tcBorders>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871" w:type="dxa"/>
            <w:tcBorders>
              <w:left w:val="nil"/>
              <w:bottom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Всего</w:t>
            </w:r>
          </w:p>
        </w:tc>
        <w:tc>
          <w:tcPr>
            <w:tcW w:w="1229" w:type="dxa"/>
          </w:tcPr>
          <w:p w:rsidR="007438B0" w:rsidRPr="007438B0" w:rsidRDefault="007438B0">
            <w:pPr>
              <w:pStyle w:val="ConsPlusNormal"/>
              <w:rPr>
                <w:rFonts w:ascii="Times New Roman" w:hAnsi="Times New Roman" w:cs="Times New Roman"/>
                <w:sz w:val="24"/>
                <w:szCs w:val="24"/>
              </w:rPr>
            </w:pPr>
          </w:p>
        </w:tc>
        <w:tc>
          <w:tcPr>
            <w:tcW w:w="1475" w:type="dxa"/>
          </w:tcPr>
          <w:p w:rsidR="007438B0" w:rsidRPr="007438B0" w:rsidRDefault="007438B0">
            <w:pPr>
              <w:pStyle w:val="ConsPlusNormal"/>
              <w:rPr>
                <w:rFonts w:ascii="Times New Roman" w:hAnsi="Times New Roman" w:cs="Times New Roman"/>
                <w:sz w:val="24"/>
                <w:szCs w:val="24"/>
              </w:rPr>
            </w:pPr>
          </w:p>
        </w:tc>
        <w:tc>
          <w:tcPr>
            <w:tcW w:w="1545" w:type="dxa"/>
          </w:tcPr>
          <w:p w:rsidR="007438B0" w:rsidRPr="007438B0" w:rsidRDefault="007438B0">
            <w:pPr>
              <w:pStyle w:val="ConsPlusNormal"/>
              <w:rPr>
                <w:rFonts w:ascii="Times New Roman" w:hAnsi="Times New Roman" w:cs="Times New Roman"/>
                <w:sz w:val="24"/>
                <w:szCs w:val="24"/>
              </w:rPr>
            </w:pPr>
          </w:p>
        </w:tc>
        <w:tc>
          <w:tcPr>
            <w:tcW w:w="1695" w:type="dxa"/>
            <w:tcBorders>
              <w:bottom w:val="nil"/>
              <w:right w:val="nil"/>
            </w:tcBorders>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7438B0" w:rsidRPr="007438B0">
        <w:tc>
          <w:tcPr>
            <w:tcW w:w="2070" w:type="dxa"/>
            <w:tcBorders>
              <w:top w:val="nil"/>
              <w:left w:val="nil"/>
              <w:bottom w:val="nil"/>
              <w:right w:val="nil"/>
            </w:tcBorders>
            <w:vAlign w:val="bottom"/>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Ответственный исполнитель</w:t>
            </w: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346"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3020"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760" w:type="dxa"/>
            <w:tcBorders>
              <w:top w:val="nil"/>
              <w:left w:val="nil"/>
              <w:bottom w:val="single" w:sz="4" w:space="0" w:color="auto"/>
              <w:right w:val="nil"/>
            </w:tcBorders>
          </w:tcPr>
          <w:p w:rsidR="007438B0" w:rsidRPr="007438B0" w:rsidRDefault="007438B0">
            <w:pPr>
              <w:pStyle w:val="ConsPlusNormal"/>
              <w:rPr>
                <w:rFonts w:ascii="Times New Roman" w:hAnsi="Times New Roman" w:cs="Times New Roman"/>
                <w:sz w:val="24"/>
                <w:szCs w:val="24"/>
              </w:rPr>
            </w:pPr>
          </w:p>
        </w:tc>
      </w:tr>
      <w:tr w:rsidR="007438B0" w:rsidRPr="007438B0">
        <w:tc>
          <w:tcPr>
            <w:tcW w:w="2070" w:type="dxa"/>
            <w:tcBorders>
              <w:top w:val="nil"/>
              <w:left w:val="nil"/>
              <w:bottom w:val="nil"/>
              <w:right w:val="nil"/>
            </w:tcBorders>
            <w:vAlign w:val="bottom"/>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(должность)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(подпись)</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02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760" w:type="dxa"/>
            <w:tcBorders>
              <w:top w:val="single" w:sz="4" w:space="0" w:color="auto"/>
              <w:left w:val="nil"/>
              <w:bottom w:val="nil"/>
              <w:right w:val="nil"/>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(телефон)</w:t>
            </w:r>
          </w:p>
        </w:tc>
      </w:tr>
      <w:tr w:rsidR="007438B0" w:rsidRPr="007438B0">
        <w:tc>
          <w:tcPr>
            <w:tcW w:w="3879" w:type="dxa"/>
            <w:gridSpan w:val="3"/>
            <w:tcBorders>
              <w:top w:val="nil"/>
              <w:left w:val="nil"/>
              <w:bottom w:val="nil"/>
              <w:right w:val="nil"/>
            </w:tcBorders>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"__" _______________ 20__ г.</w:t>
            </w: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346"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02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c>
          <w:tcPr>
            <w:tcW w:w="1760" w:type="dxa"/>
            <w:tcBorders>
              <w:top w:val="nil"/>
              <w:left w:val="nil"/>
              <w:bottom w:val="nil"/>
              <w:right w:val="nil"/>
            </w:tcBorders>
          </w:tcPr>
          <w:p w:rsidR="007438B0" w:rsidRPr="007438B0" w:rsidRDefault="007438B0">
            <w:pPr>
              <w:pStyle w:val="ConsPlusNormal"/>
              <w:jc w:val="center"/>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Номер страницы</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r w:rsidR="007438B0" w:rsidRPr="007438B0">
        <w:tc>
          <w:tcPr>
            <w:tcW w:w="10935"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Всего страниц</w:t>
            </w:r>
          </w:p>
        </w:tc>
        <w:tc>
          <w:tcPr>
            <w:tcW w:w="340" w:type="dxa"/>
            <w:tcBorders>
              <w:top w:val="nil"/>
              <w:left w:val="nil"/>
              <w:bottom w:val="nil"/>
              <w:right w:val="nil"/>
            </w:tcBorders>
          </w:tcPr>
          <w:p w:rsidR="007438B0" w:rsidRPr="007438B0" w:rsidRDefault="007438B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7438B0" w:rsidRPr="007438B0" w:rsidRDefault="007438B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7438B0" w:rsidRPr="007438B0" w:rsidRDefault="007438B0">
            <w:pPr>
              <w:pStyle w:val="ConsPlusNormal"/>
              <w:jc w:val="right"/>
              <w:rPr>
                <w:rFonts w:ascii="Times New Roman" w:hAnsi="Times New Roman" w:cs="Times New Roman"/>
                <w:sz w:val="24"/>
                <w:szCs w:val="24"/>
              </w:rPr>
            </w:pPr>
          </w:p>
        </w:tc>
      </w:tr>
    </w:tbl>
    <w:p w:rsidR="007438B0" w:rsidRPr="007438B0" w:rsidRDefault="007438B0">
      <w:pPr>
        <w:pStyle w:val="ConsPlusNormal"/>
        <w:rPr>
          <w:rFonts w:ascii="Times New Roman" w:hAnsi="Times New Roman" w:cs="Times New Roman"/>
          <w:sz w:val="24"/>
          <w:szCs w:val="24"/>
        </w:rPr>
        <w:sectPr w:rsidR="007438B0" w:rsidRPr="007438B0">
          <w:pgSz w:w="16838" w:h="11905" w:orient="landscape"/>
          <w:pgMar w:top="1701" w:right="1134" w:bottom="850" w:left="1134" w:header="0" w:footer="0" w:gutter="0"/>
          <w:cols w:space="720"/>
          <w:titlePg/>
        </w:sect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13</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Title"/>
        <w:jc w:val="center"/>
        <w:rPr>
          <w:rFonts w:ascii="Times New Roman" w:hAnsi="Times New Roman" w:cs="Times New Roman"/>
          <w:sz w:val="24"/>
          <w:szCs w:val="24"/>
        </w:rPr>
      </w:pPr>
      <w:bookmarkStart w:id="35" w:name="P2957"/>
      <w:bookmarkEnd w:id="35"/>
      <w:r w:rsidRPr="007438B0">
        <w:rPr>
          <w:rFonts w:ascii="Times New Roman" w:hAnsi="Times New Roman" w:cs="Times New Roman"/>
          <w:sz w:val="24"/>
          <w:szCs w:val="24"/>
        </w:rPr>
        <w:t>РЕКВИЗИТЫ КНИГИ РЕГИСТРАЦИИ ЛИЦЕВЫХ СЧЕТОВ</w:t>
      </w:r>
    </w:p>
    <w:p w:rsidR="007438B0" w:rsidRPr="007438B0" w:rsidRDefault="007438B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7438B0" w:rsidRPr="007438B0">
        <w:tc>
          <w:tcPr>
            <w:tcW w:w="2211"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Наименование реквизита</w:t>
            </w:r>
          </w:p>
        </w:tc>
        <w:tc>
          <w:tcPr>
            <w:tcW w:w="6860" w:type="dxa"/>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t>Правила формирования, оформления реквизита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 Наименование клиента</w:t>
            </w:r>
          </w:p>
        </w:tc>
        <w:tc>
          <w:tcPr>
            <w:tcW w:w="6860" w:type="dxa"/>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2. Номер лицевого счета</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номер лицевого счета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3. Дата открытия лицевого счета</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дата открытия лицевого счета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4. Дата закрытия лицевого счета</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дата закрытия лицевого счета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5. Аналитический код раздела</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номер аналитического кода раздела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6. Дата открытия аналитического раздела</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дата открытия аналитического раздела на лицевом счете</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7. Дата закрытия аналитического раздела</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дата закрытия аналитического раздела на лицевом счете</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8. Дата изменения реквизитов лицевого счета</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дата изменения реквизитов лицевого счета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9. Примечание</w:t>
            </w:r>
          </w:p>
        </w:tc>
        <w:tc>
          <w:tcPr>
            <w:tcW w:w="6860" w:type="dxa"/>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Указываются причины изменения реквизитов (закрытия) лицевого счета и иная информация о изменении</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10. Наименование территориального органа Федерального казначейства по месту открытия лицевого счета</w:t>
            </w:r>
          </w:p>
        </w:tc>
        <w:tc>
          <w:tcPr>
            <w:tcW w:w="6860" w:type="dxa"/>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lastRenderedPageBreak/>
              <w:t>11. Код по КОФК территориального органа Федерального казначейства по месту открытия лицевого счета</w:t>
            </w:r>
          </w:p>
        </w:tc>
        <w:tc>
          <w:tcPr>
            <w:tcW w:w="6860" w:type="dxa"/>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12. Наименование территориального органа Федерального казначейства по месту нахождения клиента</w:t>
            </w:r>
          </w:p>
        </w:tc>
        <w:tc>
          <w:tcPr>
            <w:tcW w:w="6860" w:type="dxa"/>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13. Код по КОФК территориального органа Федерального казначейства по месту нахождения клиента</w:t>
            </w:r>
          </w:p>
        </w:tc>
        <w:tc>
          <w:tcPr>
            <w:tcW w:w="6860" w:type="dxa"/>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14. Номер Книги регистрации лицевых счетов</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номер Книги регистрации лицевых счетов</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15. Дата открытия Книги регистрации лицевых счетов</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дата открытия Книги регистрации лицевых счетов</w:t>
            </w:r>
          </w:p>
        </w:tc>
      </w:tr>
      <w:tr w:rsidR="007438B0" w:rsidRPr="007438B0">
        <w:tc>
          <w:tcPr>
            <w:tcW w:w="2211"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16. Дата закрытия Книги регистрации лицевых счетов</w:t>
            </w:r>
          </w:p>
        </w:tc>
        <w:tc>
          <w:tcPr>
            <w:tcW w:w="6860" w:type="dxa"/>
          </w:tcPr>
          <w:p w:rsidR="007438B0" w:rsidRPr="007438B0" w:rsidRDefault="007438B0">
            <w:pPr>
              <w:pStyle w:val="ConsPlusNormal"/>
              <w:rPr>
                <w:rFonts w:ascii="Times New Roman" w:hAnsi="Times New Roman" w:cs="Times New Roman"/>
                <w:sz w:val="24"/>
                <w:szCs w:val="24"/>
              </w:rPr>
            </w:pPr>
            <w:r w:rsidRPr="007438B0">
              <w:rPr>
                <w:rFonts w:ascii="Times New Roman" w:hAnsi="Times New Roman" w:cs="Times New Roman"/>
                <w:sz w:val="24"/>
                <w:szCs w:val="24"/>
              </w:rPr>
              <w:t>Указывается дата закрытия Книги регистрации лицевых счетов</w:t>
            </w:r>
          </w:p>
        </w:tc>
      </w:tr>
    </w:tbl>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jc w:val="right"/>
        <w:outlineLvl w:val="1"/>
        <w:rPr>
          <w:rFonts w:ascii="Times New Roman" w:hAnsi="Times New Roman" w:cs="Times New Roman"/>
          <w:sz w:val="24"/>
          <w:szCs w:val="24"/>
        </w:rPr>
      </w:pPr>
      <w:r w:rsidRPr="007438B0">
        <w:rPr>
          <w:rFonts w:ascii="Times New Roman" w:hAnsi="Times New Roman" w:cs="Times New Roman"/>
          <w:sz w:val="24"/>
          <w:szCs w:val="24"/>
        </w:rPr>
        <w:t>Приложение N 14</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 Порядку открытия лицевых</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счетов территориальными органами</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 участникам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казначейского сопровождения,</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утвержденному приказом</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Федерального казначейства</w:t>
      </w:r>
    </w:p>
    <w:p w:rsidR="007438B0" w:rsidRPr="007438B0" w:rsidRDefault="007438B0">
      <w:pPr>
        <w:pStyle w:val="ConsPlusNormal"/>
        <w:jc w:val="right"/>
        <w:rPr>
          <w:rFonts w:ascii="Times New Roman" w:hAnsi="Times New Roman" w:cs="Times New Roman"/>
          <w:sz w:val="24"/>
          <w:szCs w:val="24"/>
        </w:rPr>
      </w:pPr>
      <w:r w:rsidRPr="007438B0">
        <w:rPr>
          <w:rFonts w:ascii="Times New Roman" w:hAnsi="Times New Roman" w:cs="Times New Roman"/>
          <w:sz w:val="24"/>
          <w:szCs w:val="24"/>
        </w:rPr>
        <w:t>от 22 декабря 2021 г. N 44н</w:t>
      </w:r>
    </w:p>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Title"/>
        <w:jc w:val="center"/>
        <w:rPr>
          <w:rFonts w:ascii="Times New Roman" w:hAnsi="Times New Roman" w:cs="Times New Roman"/>
          <w:sz w:val="24"/>
          <w:szCs w:val="24"/>
        </w:rPr>
      </w:pPr>
      <w:bookmarkStart w:id="36" w:name="P3007"/>
      <w:bookmarkEnd w:id="36"/>
      <w:r w:rsidRPr="007438B0">
        <w:rPr>
          <w:rFonts w:ascii="Times New Roman" w:hAnsi="Times New Roman" w:cs="Times New Roman"/>
          <w:sz w:val="24"/>
          <w:szCs w:val="24"/>
        </w:rPr>
        <w:t>РЕКВИЗИТНЫЙ СОСТАВ</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ИНФОРМАЦИИ ИЗ КОНТРАКТА (ДОГОВОРА), СВЕДЕНИЯ О КОТОРОМ</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НЕ РАЗМЕЩАЮТСЯ В РЕЕСТРЕ КОНТРАКТОВ, ЗАКЛЮЧЕННЫХ</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ЗАКАЗЧИКАМИ, В ЕДИНОЙ ИНФОРМАЦИОННОЙ СИСТЕМЕ</w:t>
      </w:r>
    </w:p>
    <w:p w:rsidR="007438B0" w:rsidRPr="007438B0" w:rsidRDefault="007438B0">
      <w:pPr>
        <w:pStyle w:val="ConsPlusTitle"/>
        <w:jc w:val="center"/>
        <w:rPr>
          <w:rFonts w:ascii="Times New Roman" w:hAnsi="Times New Roman" w:cs="Times New Roman"/>
          <w:sz w:val="24"/>
          <w:szCs w:val="24"/>
        </w:rPr>
      </w:pPr>
      <w:r w:rsidRPr="007438B0">
        <w:rPr>
          <w:rFonts w:ascii="Times New Roman" w:hAnsi="Times New Roman" w:cs="Times New Roman"/>
          <w:sz w:val="24"/>
          <w:szCs w:val="24"/>
        </w:rPr>
        <w:t>В СФЕРЕ ЗАКУПОК</w:t>
      </w:r>
    </w:p>
    <w:p w:rsidR="007438B0" w:rsidRPr="007438B0" w:rsidRDefault="007438B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438B0" w:rsidRPr="007438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Список изменяющих документов</w:t>
            </w:r>
          </w:p>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color w:val="392C69"/>
                <w:sz w:val="24"/>
                <w:szCs w:val="24"/>
              </w:rPr>
              <w:t xml:space="preserve">(введен </w:t>
            </w:r>
            <w:hyperlink r:id="rId146">
              <w:r w:rsidRPr="007438B0">
                <w:rPr>
                  <w:rFonts w:ascii="Times New Roman" w:hAnsi="Times New Roman" w:cs="Times New Roman"/>
                  <w:color w:val="0000FF"/>
                  <w:sz w:val="24"/>
                  <w:szCs w:val="24"/>
                </w:rPr>
                <w:t>Приказом</w:t>
              </w:r>
            </w:hyperlink>
            <w:r w:rsidRPr="007438B0">
              <w:rPr>
                <w:rFonts w:ascii="Times New Roman" w:hAnsi="Times New Roman" w:cs="Times New Roman"/>
                <w:color w:val="392C69"/>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438B0" w:rsidRPr="007438B0" w:rsidRDefault="007438B0">
            <w:pPr>
              <w:pStyle w:val="ConsPlusNormal"/>
              <w:rPr>
                <w:rFonts w:ascii="Times New Roman" w:hAnsi="Times New Roman" w:cs="Times New Roman"/>
                <w:sz w:val="24"/>
                <w:szCs w:val="24"/>
              </w:rPr>
            </w:pPr>
          </w:p>
        </w:tc>
      </w:tr>
    </w:tbl>
    <w:p w:rsidR="007438B0" w:rsidRPr="007438B0" w:rsidRDefault="007438B0">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7438B0" w:rsidRPr="007438B0">
        <w:tc>
          <w:tcPr>
            <w:tcW w:w="9071" w:type="dxa"/>
            <w:tcBorders>
              <w:left w:val="single" w:sz="4" w:space="0" w:color="auto"/>
              <w:right w:val="single" w:sz="4" w:space="0" w:color="auto"/>
            </w:tcBorders>
          </w:tcPr>
          <w:p w:rsidR="007438B0" w:rsidRPr="007438B0" w:rsidRDefault="007438B0">
            <w:pPr>
              <w:pStyle w:val="ConsPlusNormal"/>
              <w:jc w:val="center"/>
              <w:rPr>
                <w:rFonts w:ascii="Times New Roman" w:hAnsi="Times New Roman" w:cs="Times New Roman"/>
                <w:sz w:val="24"/>
                <w:szCs w:val="24"/>
              </w:rPr>
            </w:pPr>
            <w:r w:rsidRPr="007438B0">
              <w:rPr>
                <w:rFonts w:ascii="Times New Roman" w:hAnsi="Times New Roman" w:cs="Times New Roman"/>
                <w:sz w:val="24"/>
                <w:szCs w:val="24"/>
              </w:rPr>
              <w:lastRenderedPageBreak/>
              <w:t>Наименование показателя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outlineLvl w:val="2"/>
              <w:rPr>
                <w:rFonts w:ascii="Times New Roman" w:hAnsi="Times New Roman" w:cs="Times New Roman"/>
                <w:sz w:val="24"/>
                <w:szCs w:val="24"/>
              </w:rPr>
            </w:pPr>
            <w:r w:rsidRPr="007438B0">
              <w:rPr>
                <w:rFonts w:ascii="Times New Roman" w:hAnsi="Times New Roman" w:cs="Times New Roman"/>
                <w:sz w:val="24"/>
                <w:szCs w:val="24"/>
              </w:rPr>
              <w:t>1. Информация из контракта (договора):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1.1. Номер контракта (договора)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1.2. Идентификатор государственного (муниципального контракта), договора (соглашения)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1.3. Дата заключения контракта (договора) </w:t>
            </w:r>
            <w:hyperlink w:anchor="P3137">
              <w:r w:rsidRPr="007438B0">
                <w:rPr>
                  <w:rFonts w:ascii="Times New Roman" w:hAnsi="Times New Roman" w:cs="Times New Roman"/>
                  <w:color w:val="0000FF"/>
                  <w:sz w:val="24"/>
                  <w:szCs w:val="24"/>
                </w:rPr>
                <w:t>&lt;1&gt;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1.4. Период действия контракта (договора) </w:t>
            </w:r>
            <w:hyperlink w:anchor="P3137">
              <w:r w:rsidRPr="007438B0">
                <w:rPr>
                  <w:rFonts w:ascii="Times New Roman" w:hAnsi="Times New Roman" w:cs="Times New Roman"/>
                  <w:color w:val="0000FF"/>
                  <w:sz w:val="24"/>
                  <w:szCs w:val="24"/>
                </w:rPr>
                <w:t>&lt;1&gt;</w:t>
              </w:r>
            </w:hyperlink>
            <w:r w:rsidRPr="007438B0">
              <w:rPr>
                <w:rFonts w:ascii="Times New Roman" w:hAnsi="Times New Roman" w:cs="Times New Roman"/>
                <w:sz w:val="24"/>
                <w:szCs w:val="24"/>
              </w:rPr>
              <w:t>:</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дата действия 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дата действия по</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дата расторжения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1.5. Предмет контракта (договора)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 Объект Закупки:</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1.6.2. Тип объекта закупки</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1.6.3. Позиции по каталогу товаров, работ, услуг (КТРУ), Общероссийскому </w:t>
            </w:r>
            <w:hyperlink r:id="rId147">
              <w:r w:rsidRPr="007438B0">
                <w:rPr>
                  <w:rFonts w:ascii="Times New Roman" w:hAnsi="Times New Roman" w:cs="Times New Roman"/>
                  <w:color w:val="0000FF"/>
                  <w:sz w:val="24"/>
                  <w:szCs w:val="24"/>
                </w:rPr>
                <w:t>классификатору</w:t>
              </w:r>
            </w:hyperlink>
            <w:r w:rsidRPr="007438B0">
              <w:rPr>
                <w:rFonts w:ascii="Times New Roman" w:hAnsi="Times New Roman" w:cs="Times New Roman"/>
                <w:sz w:val="24"/>
                <w:szCs w:val="24"/>
              </w:rPr>
              <w:t xml:space="preserve"> продукции по видам экономической деятельности (ОКПД 2)</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1.6.4. Количество (объем) и единица измерения товара, работы, услуги</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1.6.5. Характеристики объекта закупки</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1.6.6. Цена за единицу (в валюте контракта)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1.6.7. Ставка налога на добавленную стоимость (далее - НДС)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1.6.8. Страна происхождения товара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1.6.9. Сумма (в валюте контракта)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1.7. Уникальный код объекта капитального строительства (код мероприятия по информатизации)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1.8. Цена контракта (договора), (руб.)</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том числе НДС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1.9. Сумма платежей по контракту (договору), (руб.):</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20__ году</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20__ году</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20__ году</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последующих после планового периода годах</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1.10. Сумма аванса, предусмотренного условиями контракта (договора) </w:t>
            </w:r>
            <w:hyperlink w:anchor="P3138">
              <w:r w:rsidRPr="007438B0">
                <w:rPr>
                  <w:rFonts w:ascii="Times New Roman" w:hAnsi="Times New Roman" w:cs="Times New Roman"/>
                  <w:color w:val="0000FF"/>
                  <w:sz w:val="24"/>
                  <w:szCs w:val="24"/>
                </w:rPr>
                <w:t>&lt;2&gt;</w:t>
              </w:r>
            </w:hyperlink>
            <w:r w:rsidRPr="007438B0">
              <w:rPr>
                <w:rFonts w:ascii="Times New Roman" w:hAnsi="Times New Roman" w:cs="Times New Roman"/>
                <w:sz w:val="24"/>
                <w:szCs w:val="24"/>
              </w:rPr>
              <w:t>, (руб.), в том числе по этапам исполнения: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lastRenderedPageBreak/>
              <w:t>этап N 1 (с указанием периода)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этап N 2 (с указанием периода)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этап N _ (с указанием периода)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 в том числе по этапам исполнения: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этап N 1</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этап N 2</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этап N</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1.11. Код согласно Общероссийскому </w:t>
            </w:r>
            <w:hyperlink r:id="rId148">
              <w:r w:rsidRPr="007438B0">
                <w:rPr>
                  <w:rFonts w:ascii="Times New Roman" w:hAnsi="Times New Roman" w:cs="Times New Roman"/>
                  <w:color w:val="0000FF"/>
                  <w:sz w:val="24"/>
                  <w:szCs w:val="24"/>
                </w:rPr>
                <w:t>классификатору</w:t>
              </w:r>
            </w:hyperlink>
            <w:r w:rsidRPr="007438B0">
              <w:rPr>
                <w:rFonts w:ascii="Times New Roman" w:hAnsi="Times New Roman" w:cs="Times New Roman"/>
                <w:sz w:val="24"/>
                <w:szCs w:val="24"/>
              </w:rPr>
              <w:t xml:space="preserve"> территорий муниципальных образований (ОКТМО) </w:t>
            </w:r>
            <w:hyperlink w:anchor="P3139">
              <w:r w:rsidRPr="007438B0">
                <w:rPr>
                  <w:rFonts w:ascii="Times New Roman" w:hAnsi="Times New Roman" w:cs="Times New Roman"/>
                  <w:color w:val="0000FF"/>
                  <w:sz w:val="24"/>
                  <w:szCs w:val="24"/>
                </w:rPr>
                <w:t>&lt;3&gt;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1.12. Наименование бюджета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1.13. Аналитический код бюджетного кредита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outlineLvl w:val="2"/>
              <w:rPr>
                <w:rFonts w:ascii="Times New Roman" w:hAnsi="Times New Roman" w:cs="Times New Roman"/>
                <w:sz w:val="24"/>
                <w:szCs w:val="24"/>
              </w:rPr>
            </w:pPr>
            <w:r w:rsidRPr="007438B0">
              <w:rPr>
                <w:rFonts w:ascii="Times New Roman" w:hAnsi="Times New Roman" w:cs="Times New Roman"/>
                <w:sz w:val="24"/>
                <w:szCs w:val="24"/>
              </w:rPr>
              <w:t>2. Сведения о заказчике:</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sidRPr="007438B0">
                <w:rPr>
                  <w:rFonts w:ascii="Times New Roman" w:hAnsi="Times New Roman" w:cs="Times New Roman"/>
                  <w:color w:val="0000FF"/>
                  <w:sz w:val="24"/>
                  <w:szCs w:val="24"/>
                </w:rPr>
                <w:t>&lt;4&gt;</w:t>
              </w:r>
            </w:hyperlink>
            <w:r w:rsidRPr="007438B0">
              <w:rPr>
                <w:rFonts w:ascii="Times New Roman" w:hAnsi="Times New Roman" w:cs="Times New Roman"/>
                <w:sz w:val="24"/>
                <w:szCs w:val="24"/>
              </w:rPr>
              <w:t xml:space="preserve"> (далее - Сводный реестр)/Справочником ИП и КФХ</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2.2. Полное наименование</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2.3. Сокращенное наименование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2.4. Идентификационный номер налогоплательщика (ИНН)</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2.5. Код причины постановки на учет в налоговом органе (КПП)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2.6. Лицевой счет</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2.7. Аналитический код раздела на лицевом счете</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2.9. Код территориального органа Федерального казначейства (Центра специализации по казначейскому сопровождению)</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2.10. Платежные реквизиты:</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2.10.1. Наименование подразделения Банка России, в котором территориальному органу Федерального казначейства открыт банковский счет</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2.10.4. Банковский счет, входящий в состав ЕКС, открытый территориальному органу Федерального казначейства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lastRenderedPageBreak/>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2.11. Иные реквизиты:</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2.11.1. Место нахождения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2.11.2. Почтовый адрес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2.11.3. Адрес электронной почты</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2.11.4. Номер телефона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outlineLvl w:val="2"/>
              <w:rPr>
                <w:rFonts w:ascii="Times New Roman" w:hAnsi="Times New Roman" w:cs="Times New Roman"/>
                <w:sz w:val="24"/>
                <w:szCs w:val="24"/>
              </w:rPr>
            </w:pPr>
            <w:r w:rsidRPr="007438B0">
              <w:rPr>
                <w:rFonts w:ascii="Times New Roman" w:hAnsi="Times New Roman" w:cs="Times New Roman"/>
                <w:sz w:val="24"/>
                <w:szCs w:val="24"/>
              </w:rPr>
              <w:t>3. Сведения о поставщике (подрядчике, исполнителе):</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 Код по Сводному реестру/Справочнику ИП и КФХ</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3.2. Полное наименование</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3.3. Сокращенное наименование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3.4. Идентификационный номер налогоплательщика (ИНН)</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3.5. Код причины постановки на учет в налоговом органе (КПП)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3.6. Лицевой счет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3.7. Аналитический код раздела на лицевом счете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3.8. Наименование территориального органа Федерального казначейства (Центра специализации по казначейскому сопровождению)</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3.9. Код территориального органа Федерального казначейства (Центра специализации по казначейскому сопровождению)</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3.10. Платежные реквизиты (казначейские):</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3.10.1. Наименование подразделения Банка России, в котором территориальному органу Федерального казначейства открыт банковский счет</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3.10.3. БИК территориального органа Федерального казначейства, которому открыт банковский счет, входящий в состав ЕКС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3.10.4. Банковский счет, входящий в состав ЕКС, открытый территориальному органу Федерального казначейства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w:t>
            </w:r>
            <w:r w:rsidRPr="007438B0">
              <w:rPr>
                <w:rFonts w:ascii="Times New Roman" w:hAnsi="Times New Roman" w:cs="Times New Roman"/>
                <w:sz w:val="24"/>
                <w:szCs w:val="24"/>
              </w:rPr>
              <w:lastRenderedPageBreak/>
              <w:t>казначейский счет</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lastRenderedPageBreak/>
              <w:t>3.11. Платежные реквизиты (банковские):</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3.11.1. Наименование банка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3.11.2. БИК банка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3.11.3. Расчетный счет</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3.11.4. Корреспондентский счет</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3.12. Иные реквизиты:</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3.12.1. Место нахождения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3.12.2. Почтовый адрес</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3.12.3. Адрес электронной почты</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3.12.4. Номер телефона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outlineLvl w:val="2"/>
              <w:rPr>
                <w:rFonts w:ascii="Times New Roman" w:hAnsi="Times New Roman" w:cs="Times New Roman"/>
                <w:sz w:val="24"/>
                <w:szCs w:val="24"/>
              </w:rPr>
            </w:pPr>
            <w:r w:rsidRPr="007438B0">
              <w:rPr>
                <w:rFonts w:ascii="Times New Roman" w:hAnsi="Times New Roman" w:cs="Times New Roman"/>
                <w:sz w:val="24"/>
                <w:szCs w:val="24"/>
              </w:rPr>
              <w:t>4. Информация об условиях контракта (договора):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4.1. Положения о казначейском сопровождении:</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sidRPr="007438B0">
                <w:rPr>
                  <w:rFonts w:ascii="Times New Roman" w:hAnsi="Times New Roman" w:cs="Times New Roman"/>
                  <w:color w:val="0000FF"/>
                  <w:sz w:val="24"/>
                  <w:szCs w:val="24"/>
                </w:rPr>
                <w:t>&lt;5&gt;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sidRPr="007438B0">
                <w:rPr>
                  <w:rFonts w:ascii="Times New Roman" w:hAnsi="Times New Roman" w:cs="Times New Roman"/>
                  <w:color w:val="0000FF"/>
                  <w:sz w:val="24"/>
                  <w:szCs w:val="24"/>
                </w:rPr>
                <w:t>&lt;5&gt;</w:t>
              </w:r>
            </w:hyperlink>
            <w:r w:rsidRPr="007438B0">
              <w:rPr>
                <w:rFonts w:ascii="Times New Roman" w:hAnsi="Times New Roman" w:cs="Times New Roman"/>
                <w:sz w:val="24"/>
                <w:szCs w:val="24"/>
              </w:rPr>
              <w:t>, идентификатора государственного (муниципального) контракта, договора (соглашения)</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4.1.4. О ведении раздельного учета результатов финансово-хозяйственной деятельности по контракту (договору)</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4.1.5. О соблюдении запретов, установленных </w:t>
            </w:r>
            <w:hyperlink r:id="rId149">
              <w:r w:rsidRPr="007438B0">
                <w:rPr>
                  <w:rFonts w:ascii="Times New Roman" w:hAnsi="Times New Roman" w:cs="Times New Roman"/>
                  <w:color w:val="0000FF"/>
                  <w:sz w:val="24"/>
                  <w:szCs w:val="24"/>
                </w:rPr>
                <w:t>пунктом 3 статьи 242.23</w:t>
              </w:r>
            </w:hyperlink>
            <w:r w:rsidRPr="007438B0">
              <w:rPr>
                <w:rFonts w:ascii="Times New Roman" w:hAnsi="Times New Roman" w:cs="Times New Roman"/>
                <w:sz w:val="24"/>
                <w:szCs w:val="24"/>
              </w:rPr>
              <w:t xml:space="preserve"> Бюджетного кодекса, и режима лицевого счета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4.1.6. О применении казначейского обеспечения обязательств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4.2. Разрешение заказчика на утверждение Сведений об операциях с целевыми средствами </w:t>
            </w:r>
            <w:hyperlink w:anchor="P3138">
              <w:r w:rsidRPr="007438B0">
                <w:rPr>
                  <w:rFonts w:ascii="Times New Roman" w:hAnsi="Times New Roman" w:cs="Times New Roman"/>
                  <w:color w:val="0000FF"/>
                  <w:sz w:val="24"/>
                  <w:szCs w:val="24"/>
                </w:rPr>
                <w:t>&lt;2&gt;</w:t>
              </w:r>
            </w:hyperlink>
            <w:r w:rsidRPr="007438B0">
              <w:rPr>
                <w:rFonts w:ascii="Times New Roman" w:hAnsi="Times New Roman" w:cs="Times New Roman"/>
                <w:sz w:val="24"/>
                <w:szCs w:val="24"/>
              </w:rPr>
              <w:t>:</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срок действия Разрешения заказчика </w:t>
            </w:r>
            <w:hyperlink w:anchor="P3137">
              <w:r w:rsidRPr="007438B0">
                <w:rPr>
                  <w:rFonts w:ascii="Times New Roman" w:hAnsi="Times New Roman" w:cs="Times New Roman"/>
                  <w:color w:val="0000FF"/>
                  <w:sz w:val="24"/>
                  <w:szCs w:val="24"/>
                </w:rPr>
                <w:t>&lt;1&gt;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4.3. О возмещении произведенных участником казначейского сопровождения расходов (части расходов)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4.4. О согласовании заказчиком распоряжений о совершении казначейских платежей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4.5. Об определении размера прибыли </w:t>
            </w:r>
            <w:hyperlink w:anchor="P3138">
              <w:r w:rsidRPr="007438B0">
                <w:rPr>
                  <w:rFonts w:ascii="Times New Roman" w:hAnsi="Times New Roman" w:cs="Times New Roman"/>
                  <w:color w:val="0000FF"/>
                  <w:sz w:val="24"/>
                  <w:szCs w:val="24"/>
                </w:rPr>
                <w:t>&lt;2&gt;</w:t>
              </w:r>
            </w:hyperlink>
            <w:r w:rsidRPr="007438B0">
              <w:rPr>
                <w:rFonts w:ascii="Times New Roman" w:hAnsi="Times New Roman" w:cs="Times New Roman"/>
                <w:sz w:val="24"/>
                <w:szCs w:val="24"/>
              </w:rPr>
              <w:t>:</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рублях</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в %</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4.6. О перечислении средств с лицевого счета на счет, открытый ему в банке, в размере, не </w:t>
            </w:r>
            <w:r w:rsidRPr="007438B0">
              <w:rPr>
                <w:rFonts w:ascii="Times New Roman" w:hAnsi="Times New Roman" w:cs="Times New Roman"/>
                <w:sz w:val="24"/>
                <w:szCs w:val="24"/>
              </w:rPr>
              <w:lastRenderedPageBreak/>
              <w:t xml:space="preserve">превышающем размера прибыли, после исполнения контракта (договора) (отдельного этапа исполнения контракта (договора)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lastRenderedPageBreak/>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sidRPr="007438B0">
                <w:rPr>
                  <w:rFonts w:ascii="Times New Roman" w:hAnsi="Times New Roman" w:cs="Times New Roman"/>
                  <w:color w:val="0000FF"/>
                  <w:sz w:val="24"/>
                  <w:szCs w:val="24"/>
                </w:rPr>
                <w:t>&lt;2&gt;</w:t>
              </w:r>
            </w:hyperlink>
            <w:r w:rsidRPr="007438B0">
              <w:rPr>
                <w:rFonts w:ascii="Times New Roman" w:hAnsi="Times New Roman" w:cs="Times New Roman"/>
                <w:sz w:val="24"/>
                <w:szCs w:val="24"/>
              </w:rPr>
              <w:t>:</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номер</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дата </w:t>
            </w:r>
            <w:hyperlink w:anchor="P3137">
              <w:r w:rsidRPr="007438B0">
                <w:rPr>
                  <w:rFonts w:ascii="Times New Roman" w:hAnsi="Times New Roman" w:cs="Times New Roman"/>
                  <w:color w:val="0000FF"/>
                  <w:sz w:val="24"/>
                  <w:szCs w:val="24"/>
                </w:rPr>
                <w:t>&lt;1&gt;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4.8. Расширенное казначейское сопровождение </w:t>
            </w:r>
            <w:hyperlink w:anchor="P3138">
              <w:r w:rsidRPr="007438B0">
                <w:rPr>
                  <w:rFonts w:ascii="Times New Roman" w:hAnsi="Times New Roman" w:cs="Times New Roman"/>
                  <w:color w:val="0000FF"/>
                  <w:sz w:val="24"/>
                  <w:szCs w:val="24"/>
                </w:rPr>
                <w:t>&lt;2&gt;</w:t>
              </w:r>
            </w:hyperlink>
            <w:r w:rsidRPr="007438B0">
              <w:rPr>
                <w:rFonts w:ascii="Times New Roman" w:hAnsi="Times New Roman" w:cs="Times New Roman"/>
                <w:sz w:val="24"/>
                <w:szCs w:val="24"/>
              </w:rPr>
              <w:t>:</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sidRPr="007438B0">
                <w:rPr>
                  <w:rFonts w:ascii="Times New Roman" w:hAnsi="Times New Roman" w:cs="Times New Roman"/>
                  <w:color w:val="0000FF"/>
                  <w:sz w:val="24"/>
                  <w:szCs w:val="24"/>
                </w:rPr>
                <w:t>&lt;6&gt;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4.8.4. Проверка экономической обоснованности затрат по контракту (договору)</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4.8.6. Соблюдение положений, предусмотренных </w:t>
            </w:r>
            <w:hyperlink r:id="rId150">
              <w:r w:rsidRPr="007438B0">
                <w:rPr>
                  <w:rFonts w:ascii="Times New Roman" w:hAnsi="Times New Roman" w:cs="Times New Roman"/>
                  <w:color w:val="0000FF"/>
                  <w:sz w:val="24"/>
                  <w:szCs w:val="24"/>
                </w:rPr>
                <w:t>статьей 242.24</w:t>
              </w:r>
            </w:hyperlink>
            <w:r w:rsidRPr="007438B0">
              <w:rPr>
                <w:rFonts w:ascii="Times New Roman" w:hAnsi="Times New Roman" w:cs="Times New Roman"/>
                <w:sz w:val="24"/>
                <w:szCs w:val="24"/>
              </w:rPr>
              <w:t xml:space="preserve"> Бюджетного кодекса</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4.9. Банковское сопровождение при казначейском сопровождении средств </w:t>
            </w:r>
            <w:hyperlink w:anchor="P3138">
              <w:r w:rsidRPr="007438B0">
                <w:rPr>
                  <w:rFonts w:ascii="Times New Roman" w:hAnsi="Times New Roman" w:cs="Times New Roman"/>
                  <w:color w:val="0000FF"/>
                  <w:sz w:val="24"/>
                  <w:szCs w:val="24"/>
                </w:rPr>
                <w:t>&lt;2&gt;</w:t>
              </w:r>
            </w:hyperlink>
            <w:r w:rsidRPr="007438B0">
              <w:rPr>
                <w:rFonts w:ascii="Times New Roman" w:hAnsi="Times New Roman" w:cs="Times New Roman"/>
                <w:sz w:val="24"/>
                <w:szCs w:val="24"/>
              </w:rPr>
              <w:t>:</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номер</w:t>
            </w:r>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дата </w:t>
            </w:r>
            <w:hyperlink w:anchor="P3137">
              <w:r w:rsidRPr="007438B0">
                <w:rPr>
                  <w:rFonts w:ascii="Times New Roman" w:hAnsi="Times New Roman" w:cs="Times New Roman"/>
                  <w:color w:val="0000FF"/>
                  <w:sz w:val="24"/>
                  <w:szCs w:val="24"/>
                </w:rPr>
                <w:t>&lt;1&gt;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rPr>
                <w:rFonts w:ascii="Times New Roman" w:hAnsi="Times New Roman" w:cs="Times New Roman"/>
                <w:sz w:val="24"/>
                <w:szCs w:val="24"/>
              </w:rPr>
            </w:pPr>
            <w:r w:rsidRPr="007438B0">
              <w:rPr>
                <w:rFonts w:ascii="Times New Roman" w:hAnsi="Times New Roman" w:cs="Times New Roman"/>
                <w:sz w:val="24"/>
                <w:szCs w:val="24"/>
              </w:rPr>
              <w:t xml:space="preserve">4.10. Иные условия </w:t>
            </w:r>
            <w:hyperlink w:anchor="P3138">
              <w:r w:rsidRPr="007438B0">
                <w:rPr>
                  <w:rFonts w:ascii="Times New Roman" w:hAnsi="Times New Roman" w:cs="Times New Roman"/>
                  <w:color w:val="0000FF"/>
                  <w:sz w:val="24"/>
                  <w:szCs w:val="24"/>
                </w:rPr>
                <w:t>&lt;2&gt;</w:t>
              </w:r>
            </w:hyperlink>
          </w:p>
        </w:tc>
      </w:tr>
      <w:tr w:rsidR="007438B0" w:rsidRPr="007438B0">
        <w:tc>
          <w:tcPr>
            <w:tcW w:w="9071" w:type="dxa"/>
            <w:tcBorders>
              <w:left w:val="single" w:sz="4" w:space="0" w:color="auto"/>
              <w:right w:val="single" w:sz="4" w:space="0" w:color="auto"/>
            </w:tcBorders>
          </w:tcPr>
          <w:p w:rsidR="007438B0" w:rsidRPr="007438B0" w:rsidRDefault="007438B0">
            <w:pPr>
              <w:pStyle w:val="ConsPlusNormal"/>
              <w:jc w:val="both"/>
              <w:outlineLvl w:val="2"/>
              <w:rPr>
                <w:rFonts w:ascii="Times New Roman" w:hAnsi="Times New Roman" w:cs="Times New Roman"/>
                <w:sz w:val="24"/>
                <w:szCs w:val="24"/>
              </w:rPr>
            </w:pPr>
            <w:r w:rsidRPr="007438B0">
              <w:rPr>
                <w:rFonts w:ascii="Times New Roman" w:hAnsi="Times New Roman" w:cs="Times New Roman"/>
                <w:sz w:val="24"/>
                <w:szCs w:val="24"/>
              </w:rPr>
              <w:t>5. Приложение</w:t>
            </w:r>
          </w:p>
        </w:tc>
      </w:tr>
    </w:tbl>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Normal"/>
        <w:ind w:firstLine="540"/>
        <w:jc w:val="both"/>
        <w:rPr>
          <w:rFonts w:ascii="Times New Roman" w:hAnsi="Times New Roman" w:cs="Times New Roman"/>
          <w:sz w:val="24"/>
          <w:szCs w:val="24"/>
        </w:rPr>
      </w:pPr>
      <w:r w:rsidRPr="007438B0">
        <w:rPr>
          <w:rFonts w:ascii="Times New Roman" w:hAnsi="Times New Roman" w:cs="Times New Roman"/>
          <w:sz w:val="24"/>
          <w:szCs w:val="24"/>
        </w:rPr>
        <w:t>--------------------------------</w:t>
      </w:r>
    </w:p>
    <w:p w:rsidR="007438B0" w:rsidRPr="007438B0" w:rsidRDefault="007438B0">
      <w:pPr>
        <w:pStyle w:val="ConsPlusNormal"/>
        <w:spacing w:before="220"/>
        <w:ind w:firstLine="540"/>
        <w:jc w:val="both"/>
        <w:rPr>
          <w:rFonts w:ascii="Times New Roman" w:hAnsi="Times New Roman" w:cs="Times New Roman"/>
          <w:sz w:val="24"/>
          <w:szCs w:val="24"/>
        </w:rPr>
      </w:pPr>
      <w:bookmarkStart w:id="37" w:name="P3137"/>
      <w:bookmarkEnd w:id="37"/>
      <w:r w:rsidRPr="007438B0">
        <w:rPr>
          <w:rFonts w:ascii="Times New Roman" w:hAnsi="Times New Roman" w:cs="Times New Roman"/>
          <w:sz w:val="24"/>
          <w:szCs w:val="24"/>
        </w:rPr>
        <w:t>&lt;1&gt; Дата в формате "ДД.ММ.ГГГГ".</w:t>
      </w:r>
    </w:p>
    <w:p w:rsidR="007438B0" w:rsidRPr="007438B0" w:rsidRDefault="007438B0">
      <w:pPr>
        <w:pStyle w:val="ConsPlusNormal"/>
        <w:spacing w:before="220"/>
        <w:ind w:firstLine="540"/>
        <w:jc w:val="both"/>
        <w:rPr>
          <w:rFonts w:ascii="Times New Roman" w:hAnsi="Times New Roman" w:cs="Times New Roman"/>
          <w:sz w:val="24"/>
          <w:szCs w:val="24"/>
        </w:rPr>
      </w:pPr>
      <w:bookmarkStart w:id="38" w:name="P3138"/>
      <w:bookmarkEnd w:id="38"/>
      <w:r w:rsidRPr="007438B0">
        <w:rPr>
          <w:rFonts w:ascii="Times New Roman" w:hAnsi="Times New Roman" w:cs="Times New Roman"/>
          <w:sz w:val="24"/>
          <w:szCs w:val="24"/>
        </w:rPr>
        <w:t>&lt;2&gt; При наличии.</w:t>
      </w:r>
    </w:p>
    <w:p w:rsidR="007438B0" w:rsidRPr="007438B0" w:rsidRDefault="007438B0">
      <w:pPr>
        <w:pStyle w:val="ConsPlusNormal"/>
        <w:spacing w:before="220"/>
        <w:ind w:firstLine="540"/>
        <w:jc w:val="both"/>
        <w:rPr>
          <w:rFonts w:ascii="Times New Roman" w:hAnsi="Times New Roman" w:cs="Times New Roman"/>
          <w:sz w:val="24"/>
          <w:szCs w:val="24"/>
        </w:rPr>
      </w:pPr>
      <w:bookmarkStart w:id="39" w:name="P3139"/>
      <w:bookmarkEnd w:id="39"/>
      <w:r w:rsidRPr="007438B0">
        <w:rPr>
          <w:rFonts w:ascii="Times New Roman" w:hAnsi="Times New Roman" w:cs="Times New Roman"/>
          <w:sz w:val="24"/>
          <w:szCs w:val="24"/>
        </w:rPr>
        <w:t>&lt;3&gt; Для средств, предоставленных из федерального бюджета, код "00000001".</w:t>
      </w:r>
    </w:p>
    <w:p w:rsidR="007438B0" w:rsidRPr="007438B0" w:rsidRDefault="007438B0">
      <w:pPr>
        <w:pStyle w:val="ConsPlusNormal"/>
        <w:spacing w:before="220"/>
        <w:ind w:firstLine="540"/>
        <w:jc w:val="both"/>
        <w:rPr>
          <w:rFonts w:ascii="Times New Roman" w:hAnsi="Times New Roman" w:cs="Times New Roman"/>
          <w:sz w:val="24"/>
          <w:szCs w:val="24"/>
        </w:rPr>
      </w:pPr>
      <w:bookmarkStart w:id="40" w:name="P3140"/>
      <w:bookmarkEnd w:id="40"/>
      <w:r w:rsidRPr="007438B0">
        <w:rPr>
          <w:rFonts w:ascii="Times New Roman" w:hAnsi="Times New Roman" w:cs="Times New Roman"/>
          <w:sz w:val="24"/>
          <w:szCs w:val="24"/>
        </w:rPr>
        <w:lastRenderedPageBreak/>
        <w:t xml:space="preserve">&lt;4&gt; </w:t>
      </w:r>
      <w:hyperlink r:id="rId151">
        <w:r w:rsidRPr="007438B0">
          <w:rPr>
            <w:rFonts w:ascii="Times New Roman" w:hAnsi="Times New Roman" w:cs="Times New Roman"/>
            <w:color w:val="0000FF"/>
            <w:sz w:val="24"/>
            <w:szCs w:val="24"/>
          </w:rPr>
          <w:t>Абзац четырнадцатый пункта 1 статьи 166.1</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spacing w:before="220"/>
        <w:ind w:firstLine="540"/>
        <w:jc w:val="both"/>
        <w:rPr>
          <w:rFonts w:ascii="Times New Roman" w:hAnsi="Times New Roman" w:cs="Times New Roman"/>
          <w:sz w:val="24"/>
          <w:szCs w:val="24"/>
        </w:rPr>
      </w:pPr>
      <w:bookmarkStart w:id="41" w:name="P3141"/>
      <w:bookmarkEnd w:id="41"/>
      <w:r w:rsidRPr="007438B0">
        <w:rPr>
          <w:rFonts w:ascii="Times New Roman" w:hAnsi="Times New Roman" w:cs="Times New Roman"/>
          <w:sz w:val="24"/>
          <w:szCs w:val="24"/>
        </w:rPr>
        <w:t xml:space="preserve">&lt;5&gt; </w:t>
      </w:r>
      <w:hyperlink r:id="rId152">
        <w:r w:rsidRPr="007438B0">
          <w:rPr>
            <w:rFonts w:ascii="Times New Roman" w:hAnsi="Times New Roman" w:cs="Times New Roman"/>
            <w:color w:val="0000FF"/>
            <w:sz w:val="24"/>
            <w:szCs w:val="24"/>
          </w:rPr>
          <w:t>Пункт 4 статьи 242.23</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spacing w:before="220"/>
        <w:ind w:firstLine="540"/>
        <w:jc w:val="both"/>
        <w:rPr>
          <w:rFonts w:ascii="Times New Roman" w:hAnsi="Times New Roman" w:cs="Times New Roman"/>
          <w:sz w:val="24"/>
          <w:szCs w:val="24"/>
        </w:rPr>
      </w:pPr>
      <w:bookmarkStart w:id="42" w:name="P3142"/>
      <w:bookmarkEnd w:id="42"/>
      <w:r w:rsidRPr="007438B0">
        <w:rPr>
          <w:rFonts w:ascii="Times New Roman" w:hAnsi="Times New Roman" w:cs="Times New Roman"/>
          <w:sz w:val="24"/>
          <w:szCs w:val="24"/>
        </w:rPr>
        <w:t xml:space="preserve">&lt;6&gt; </w:t>
      </w:r>
      <w:hyperlink r:id="rId153">
        <w:r w:rsidRPr="007438B0">
          <w:rPr>
            <w:rFonts w:ascii="Times New Roman" w:hAnsi="Times New Roman" w:cs="Times New Roman"/>
            <w:color w:val="0000FF"/>
            <w:sz w:val="24"/>
            <w:szCs w:val="24"/>
          </w:rPr>
          <w:t>Подпункт 5 пункта 2 статьи 242.23</w:t>
        </w:r>
      </w:hyperlink>
      <w:r w:rsidRPr="007438B0">
        <w:rPr>
          <w:rFonts w:ascii="Times New Roman" w:hAnsi="Times New Roman" w:cs="Times New Roman"/>
          <w:sz w:val="24"/>
          <w:szCs w:val="24"/>
        </w:rPr>
        <w:t xml:space="preserve"> Бюджетного кодекса.</w:t>
      </w:r>
    </w:p>
    <w:p w:rsidR="007438B0" w:rsidRPr="007438B0" w:rsidRDefault="007438B0">
      <w:pPr>
        <w:pStyle w:val="ConsPlusNormal"/>
        <w:ind w:firstLine="540"/>
        <w:jc w:val="both"/>
        <w:rPr>
          <w:rFonts w:ascii="Times New Roman" w:hAnsi="Times New Roman" w:cs="Times New Roman"/>
          <w:sz w:val="24"/>
          <w:szCs w:val="24"/>
        </w:rPr>
      </w:pPr>
    </w:p>
    <w:p w:rsidR="007438B0" w:rsidRPr="007438B0" w:rsidRDefault="007438B0">
      <w:pPr>
        <w:pStyle w:val="ConsPlusNormal"/>
        <w:jc w:val="both"/>
        <w:rPr>
          <w:rFonts w:ascii="Times New Roman" w:hAnsi="Times New Roman" w:cs="Times New Roman"/>
          <w:sz w:val="24"/>
          <w:szCs w:val="24"/>
        </w:rPr>
      </w:pPr>
    </w:p>
    <w:p w:rsidR="007438B0" w:rsidRPr="007438B0" w:rsidRDefault="007438B0">
      <w:pPr>
        <w:pStyle w:val="ConsPlusNormal"/>
        <w:pBdr>
          <w:bottom w:val="single" w:sz="6" w:space="0" w:color="auto"/>
        </w:pBdr>
        <w:spacing w:before="100" w:after="100"/>
        <w:jc w:val="both"/>
        <w:rPr>
          <w:rFonts w:ascii="Times New Roman" w:hAnsi="Times New Roman" w:cs="Times New Roman"/>
          <w:sz w:val="24"/>
          <w:szCs w:val="24"/>
        </w:rPr>
      </w:pPr>
    </w:p>
    <w:p w:rsidR="0032163C" w:rsidRPr="007438B0" w:rsidRDefault="0032163C">
      <w:pPr>
        <w:rPr>
          <w:rFonts w:ascii="Times New Roman" w:hAnsi="Times New Roman" w:cs="Times New Roman"/>
          <w:sz w:val="24"/>
          <w:szCs w:val="24"/>
        </w:rPr>
      </w:pPr>
    </w:p>
    <w:sectPr w:rsidR="0032163C" w:rsidRPr="007438B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8B0"/>
    <w:rsid w:val="0032163C"/>
    <w:rsid w:val="00743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0099DB-E9B9-4749-8188-B98E064DD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38B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438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438B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438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438B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438B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438B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438B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04" TargetMode="External"/><Relationship Id="rId21" Type="http://schemas.openxmlformats.org/officeDocument/2006/relationships/hyperlink" Target="https://login.consultant.ru/link/?req=doc&amp;base=LAW&amp;n=516797&amp;dst=100089" TargetMode="External"/><Relationship Id="rId42" Type="http://schemas.openxmlformats.org/officeDocument/2006/relationships/hyperlink" Target="https://login.consultant.ru/link/?req=doc&amp;base=LAW&amp;n=495710&amp;dst=6772" TargetMode="External"/><Relationship Id="rId63" Type="http://schemas.openxmlformats.org/officeDocument/2006/relationships/hyperlink" Target="https://login.consultant.ru/link/?req=doc&amp;base=LAW&amp;n=518313&amp;dst=100012" TargetMode="External"/><Relationship Id="rId84" Type="http://schemas.openxmlformats.org/officeDocument/2006/relationships/hyperlink" Target="https://login.consultant.ru/link/?req=doc&amp;base=LAW&amp;n=505349&amp;dst=100008" TargetMode="External"/><Relationship Id="rId138" Type="http://schemas.openxmlformats.org/officeDocument/2006/relationships/hyperlink" Target="https://login.consultant.ru/link/?req=doc&amp;base=LAW&amp;n=500358&amp;dst=100130" TargetMode="External"/><Relationship Id="rId107" Type="http://schemas.openxmlformats.org/officeDocument/2006/relationships/hyperlink" Target="https://login.consultant.ru/link/?req=doc&amp;base=LAW&amp;n=500358&amp;dst=100096" TargetMode="External"/><Relationship Id="rId11" Type="http://schemas.openxmlformats.org/officeDocument/2006/relationships/hyperlink" Target="https://login.consultant.ru/link/?req=doc&amp;base=LAW&amp;n=495710&amp;dst=6744" TargetMode="External"/><Relationship Id="rId32" Type="http://schemas.openxmlformats.org/officeDocument/2006/relationships/hyperlink" Target="https://login.consultant.ru/link/?req=doc&amp;base=LAW&amp;n=503689" TargetMode="External"/><Relationship Id="rId53" Type="http://schemas.openxmlformats.org/officeDocument/2006/relationships/hyperlink" Target="https://login.consultant.ru/link/?req=doc&amp;base=LAW&amp;n=500358&amp;dst=100039" TargetMode="External"/><Relationship Id="rId74" Type="http://schemas.openxmlformats.org/officeDocument/2006/relationships/hyperlink" Target="https://login.consultant.ru/link/?req=doc&amp;base=LAW&amp;n=500358&amp;dst=100067" TargetMode="External"/><Relationship Id="rId128" Type="http://schemas.openxmlformats.org/officeDocument/2006/relationships/hyperlink" Target="https://login.consultant.ru/link/?req=doc&amp;base=LAW&amp;n=500358&amp;dst=100121" TargetMode="External"/><Relationship Id="rId149" Type="http://schemas.openxmlformats.org/officeDocument/2006/relationships/hyperlink" Target="https://login.consultant.ru/link/?req=doc&amp;base=LAW&amp;n=495710&amp;dst=6751" TargetMode="External"/><Relationship Id="rId5" Type="http://schemas.openxmlformats.org/officeDocument/2006/relationships/hyperlink" Target="https://login.consultant.ru/link/?req=doc&amp;base=LAW&amp;n=505349&amp;dst=100007" TargetMode="External"/><Relationship Id="rId95" Type="http://schemas.openxmlformats.org/officeDocument/2006/relationships/hyperlink" Target="https://login.consultant.ru/link/?req=doc&amp;base=LAW&amp;n=495710&amp;dst=6695" TargetMode="External"/><Relationship Id="rId22" Type="http://schemas.openxmlformats.org/officeDocument/2006/relationships/hyperlink" Target="https://login.consultant.ru/link/?req=doc&amp;base=LAW&amp;n=500358&amp;dst=100013" TargetMode="External"/><Relationship Id="rId27" Type="http://schemas.openxmlformats.org/officeDocument/2006/relationships/hyperlink" Target="https://login.consultant.ru/link/?req=doc&amp;base=LAW&amp;n=443741" TargetMode="External"/><Relationship Id="rId43" Type="http://schemas.openxmlformats.org/officeDocument/2006/relationships/hyperlink" Target="https://login.consultant.ru/link/?req=doc&amp;base=LAW&amp;n=495710&amp;dst=6774" TargetMode="External"/><Relationship Id="rId48" Type="http://schemas.openxmlformats.org/officeDocument/2006/relationships/hyperlink" Target="https://login.consultant.ru/link/?req=doc&amp;base=LAW&amp;n=495710&amp;dst=2428" TargetMode="External"/><Relationship Id="rId64" Type="http://schemas.openxmlformats.org/officeDocument/2006/relationships/hyperlink" Target="https://login.consultant.ru/link/?req=doc&amp;base=LAW&amp;n=500358&amp;dst=100063" TargetMode="External"/><Relationship Id="rId69" Type="http://schemas.openxmlformats.org/officeDocument/2006/relationships/hyperlink" Target="https://login.consultant.ru/link/?req=doc&amp;base=LAW&amp;n=495710&amp;dst=6690" TargetMode="External"/><Relationship Id="rId113" Type="http://schemas.openxmlformats.org/officeDocument/2006/relationships/hyperlink" Target="https://login.consultant.ru/link/?req=doc&amp;base=LAW&amp;n=492460&amp;dst=100013" TargetMode="External"/><Relationship Id="rId118" Type="http://schemas.openxmlformats.org/officeDocument/2006/relationships/hyperlink" Target="https://login.consultant.ru/link/?req=doc&amp;base=LAW&amp;n=500358&amp;dst=100105" TargetMode="External"/><Relationship Id="rId134" Type="http://schemas.openxmlformats.org/officeDocument/2006/relationships/hyperlink" Target="https://login.consultant.ru/link/?req=doc&amp;base=LAW&amp;n=500358&amp;dst=100129" TargetMode="External"/><Relationship Id="rId139" Type="http://schemas.openxmlformats.org/officeDocument/2006/relationships/hyperlink" Target="https://login.consultant.ru/link/?req=doc&amp;base=LAW&amp;n=495935&amp;dst=101916" TargetMode="External"/><Relationship Id="rId80" Type="http://schemas.openxmlformats.org/officeDocument/2006/relationships/hyperlink" Target="https://login.consultant.ru/link/?req=doc&amp;base=LAW&amp;n=495710&amp;dst=6690" TargetMode="External"/><Relationship Id="rId85" Type="http://schemas.openxmlformats.org/officeDocument/2006/relationships/hyperlink" Target="https://login.consultant.ru/link/?req=doc&amp;base=LAW&amp;n=495710&amp;dst=6711" TargetMode="External"/><Relationship Id="rId150" Type="http://schemas.openxmlformats.org/officeDocument/2006/relationships/hyperlink" Target="https://login.consultant.ru/link/?req=doc&amp;base=LAW&amp;n=495710&amp;dst=6764" TargetMode="External"/><Relationship Id="rId155" Type="http://schemas.openxmlformats.org/officeDocument/2006/relationships/theme" Target="theme/theme1.xml"/><Relationship Id="rId12" Type="http://schemas.openxmlformats.org/officeDocument/2006/relationships/hyperlink" Target="https://login.consultant.ru/link/?req=doc&amp;base=LAW&amp;n=495710&amp;dst=6772" TargetMode="External"/><Relationship Id="rId17" Type="http://schemas.openxmlformats.org/officeDocument/2006/relationships/hyperlink" Target="https://login.consultant.ru/link/?req=doc&amp;base=LAW&amp;n=495710&amp;dst=6772" TargetMode="External"/><Relationship Id="rId33" Type="http://schemas.openxmlformats.org/officeDocument/2006/relationships/hyperlink" Target="https://login.consultant.ru/link/?req=doc&amp;base=LAW&amp;n=500358&amp;dst=100022" TargetMode="External"/><Relationship Id="rId38" Type="http://schemas.openxmlformats.org/officeDocument/2006/relationships/hyperlink" Target="https://login.consultant.ru/link/?req=doc&amp;base=LAW&amp;n=518313&amp;dst=100010" TargetMode="External"/><Relationship Id="rId59" Type="http://schemas.openxmlformats.org/officeDocument/2006/relationships/hyperlink" Target="https://login.consultant.ru/link/?req=doc&amp;base=LAW&amp;n=500358&amp;dst=100045" TargetMode="External"/><Relationship Id="rId103" Type="http://schemas.openxmlformats.org/officeDocument/2006/relationships/hyperlink" Target="https://login.consultant.ru/link/?req=doc&amp;base=LAW&amp;n=500358&amp;dst=100089" TargetMode="External"/><Relationship Id="rId108" Type="http://schemas.openxmlformats.org/officeDocument/2006/relationships/hyperlink" Target="https://login.consultant.ru/link/?req=doc&amp;base=LAW&amp;n=500358&amp;dst=100097" TargetMode="External"/><Relationship Id="rId124" Type="http://schemas.openxmlformats.org/officeDocument/2006/relationships/hyperlink" Target="https://login.consultant.ru/link/?req=doc&amp;base=LAW&amp;n=500358&amp;dst=100113" TargetMode="External"/><Relationship Id="rId129" Type="http://schemas.openxmlformats.org/officeDocument/2006/relationships/hyperlink" Target="https://login.consultant.ru/link/?req=doc&amp;base=LAW&amp;n=500358&amp;dst=100122" TargetMode="External"/><Relationship Id="rId54" Type="http://schemas.openxmlformats.org/officeDocument/2006/relationships/hyperlink" Target="https://login.consultant.ru/link/?req=doc&amp;base=LAW&amp;n=500358&amp;dst=100040" TargetMode="External"/><Relationship Id="rId70" Type="http://schemas.openxmlformats.org/officeDocument/2006/relationships/hyperlink" Target="https://login.consultant.ru/link/?req=doc&amp;base=LAW&amp;n=495710&amp;dst=6695" TargetMode="External"/><Relationship Id="rId75" Type="http://schemas.openxmlformats.org/officeDocument/2006/relationships/hyperlink" Target="https://login.consultant.ru/link/?req=doc&amp;base=LAW&amp;n=495710&amp;dst=6695" TargetMode="External"/><Relationship Id="rId91" Type="http://schemas.openxmlformats.org/officeDocument/2006/relationships/hyperlink" Target="https://login.consultant.ru/link/?req=doc&amp;base=LAW&amp;n=495710&amp;dst=6025" TargetMode="External"/><Relationship Id="rId96" Type="http://schemas.openxmlformats.org/officeDocument/2006/relationships/hyperlink" Target="https://login.consultant.ru/link/?req=doc&amp;base=LAW&amp;n=495710&amp;dst=6690" TargetMode="External"/><Relationship Id="rId140" Type="http://schemas.openxmlformats.org/officeDocument/2006/relationships/hyperlink" Target="https://login.consultant.ru/link/?req=doc&amp;base=LAW&amp;n=500358&amp;dst=100131" TargetMode="External"/><Relationship Id="rId145" Type="http://schemas.openxmlformats.org/officeDocument/2006/relationships/hyperlink" Target="https://login.consultant.ru/link/?req=doc&amp;base=LAW&amp;n=495935&amp;dst=101916" TargetMode="External"/><Relationship Id="rId1" Type="http://schemas.openxmlformats.org/officeDocument/2006/relationships/styles" Target="styles.xml"/><Relationship Id="rId6" Type="http://schemas.openxmlformats.org/officeDocument/2006/relationships/hyperlink" Target="https://login.consultant.ru/link/?req=doc&amp;base=LAW&amp;n=518313&amp;dst=100007" TargetMode="External"/><Relationship Id="rId23" Type="http://schemas.openxmlformats.org/officeDocument/2006/relationships/hyperlink" Target="https://login.consultant.ru/link/?req=doc&amp;base=LAW&amp;n=500358&amp;dst=100015" TargetMode="External"/><Relationship Id="rId28" Type="http://schemas.openxmlformats.org/officeDocument/2006/relationships/hyperlink" Target="https://login.consultant.ru/link/?req=doc&amp;base=LAW&amp;n=500358&amp;dst=100018" TargetMode="External"/><Relationship Id="rId49" Type="http://schemas.openxmlformats.org/officeDocument/2006/relationships/hyperlink" Target="https://login.consultant.ru/link/?req=doc&amp;base=LAW&amp;n=500358&amp;dst=100034" TargetMode="External"/><Relationship Id="rId114" Type="http://schemas.openxmlformats.org/officeDocument/2006/relationships/hyperlink" Target="https://login.consultant.ru/link/?req=doc&amp;base=LAW&amp;n=495710&amp;dst=6132" TargetMode="External"/><Relationship Id="rId119" Type="http://schemas.openxmlformats.org/officeDocument/2006/relationships/hyperlink" Target="https://login.consultant.ru/link/?req=doc&amp;base=LAW&amp;n=500358&amp;dst=100107" TargetMode="External"/><Relationship Id="rId44" Type="http://schemas.openxmlformats.org/officeDocument/2006/relationships/hyperlink" Target="https://login.consultant.ru/link/?req=doc&amp;base=LAW&amp;n=516797&amp;dst=100091" TargetMode="External"/><Relationship Id="rId60" Type="http://schemas.openxmlformats.org/officeDocument/2006/relationships/hyperlink" Target="https://login.consultant.ru/link/?req=doc&amp;base=LAW&amp;n=500358&amp;dst=100057" TargetMode="External"/><Relationship Id="rId65" Type="http://schemas.openxmlformats.org/officeDocument/2006/relationships/hyperlink" Target="https://login.consultant.ru/link/?req=doc&amp;base=LAW&amp;n=495710&amp;dst=6746" TargetMode="External"/><Relationship Id="rId81" Type="http://schemas.openxmlformats.org/officeDocument/2006/relationships/hyperlink" Target="https://login.consultant.ru/link/?req=doc&amp;base=LAW&amp;n=495710&amp;dst=6695" TargetMode="External"/><Relationship Id="rId86" Type="http://schemas.openxmlformats.org/officeDocument/2006/relationships/hyperlink" Target="https://login.consultant.ru/link/?req=doc&amp;base=LAW&amp;n=500358&amp;dst=100075" TargetMode="External"/><Relationship Id="rId130" Type="http://schemas.openxmlformats.org/officeDocument/2006/relationships/hyperlink" Target="https://login.consultant.ru/link/?req=doc&amp;base=LAW&amp;n=500358&amp;dst=100123" TargetMode="External"/><Relationship Id="rId135" Type="http://schemas.openxmlformats.org/officeDocument/2006/relationships/hyperlink" Target="https://login.consultant.ru/link/?req=doc&amp;base=LAW&amp;n=149911" TargetMode="External"/><Relationship Id="rId151" Type="http://schemas.openxmlformats.org/officeDocument/2006/relationships/hyperlink" Target="https://login.consultant.ru/link/?req=doc&amp;base=LAW&amp;n=495710&amp;dst=7499" TargetMode="External"/><Relationship Id="rId13" Type="http://schemas.openxmlformats.org/officeDocument/2006/relationships/hyperlink" Target="https://login.consultant.ru/link/?req=doc&amp;base=LAW&amp;n=495710&amp;dst=6780" TargetMode="External"/><Relationship Id="rId18" Type="http://schemas.openxmlformats.org/officeDocument/2006/relationships/hyperlink" Target="https://login.consultant.ru/link/?req=doc&amp;base=LAW&amp;n=518143&amp;dst=100056" TargetMode="External"/><Relationship Id="rId39" Type="http://schemas.openxmlformats.org/officeDocument/2006/relationships/hyperlink" Target="https://login.consultant.ru/link/?req=doc&amp;base=LAW&amp;n=500358&amp;dst=100025" TargetMode="External"/><Relationship Id="rId109" Type="http://schemas.openxmlformats.org/officeDocument/2006/relationships/hyperlink" Target="https://login.consultant.ru/link/?req=doc&amp;base=LAW&amp;n=500358&amp;dst=100100" TargetMode="External"/><Relationship Id="rId34" Type="http://schemas.openxmlformats.org/officeDocument/2006/relationships/hyperlink" Target="https://login.consultant.ru/link/?req=doc&amp;base=LAW&amp;n=500358&amp;dst=100024" TargetMode="External"/><Relationship Id="rId50" Type="http://schemas.openxmlformats.org/officeDocument/2006/relationships/hyperlink" Target="https://login.consultant.ru/link/?req=doc&amp;base=LAW&amp;n=500358&amp;dst=100035" TargetMode="External"/><Relationship Id="rId55" Type="http://schemas.openxmlformats.org/officeDocument/2006/relationships/hyperlink" Target="https://login.consultant.ru/link/?req=doc&amp;base=LAW&amp;n=500358&amp;dst=100042" TargetMode="External"/><Relationship Id="rId76" Type="http://schemas.openxmlformats.org/officeDocument/2006/relationships/hyperlink" Target="https://login.consultant.ru/link/?req=doc&amp;base=LAW&amp;n=495710&amp;dst=6690" TargetMode="External"/><Relationship Id="rId97" Type="http://schemas.openxmlformats.org/officeDocument/2006/relationships/hyperlink" Target="https://login.consultant.ru/link/?req=doc&amp;base=LAW&amp;n=495710&amp;dst=6695" TargetMode="External"/><Relationship Id="rId104" Type="http://schemas.openxmlformats.org/officeDocument/2006/relationships/hyperlink" Target="https://login.consultant.ru/link/?req=doc&amp;base=LAW&amp;n=500358&amp;dst=100091" TargetMode="External"/><Relationship Id="rId120" Type="http://schemas.openxmlformats.org/officeDocument/2006/relationships/hyperlink" Target="https://login.consultant.ru/link/?req=doc&amp;base=LAW&amp;n=500358&amp;dst=100109" TargetMode="External"/><Relationship Id="rId125" Type="http://schemas.openxmlformats.org/officeDocument/2006/relationships/hyperlink" Target="https://login.consultant.ru/link/?req=doc&amp;base=LAW&amp;n=500358&amp;dst=100116" TargetMode="External"/><Relationship Id="rId141" Type="http://schemas.openxmlformats.org/officeDocument/2006/relationships/hyperlink" Target="https://login.consultant.ru/link/?req=doc&amp;base=LAW&amp;n=495935&amp;dst=101916" TargetMode="External"/><Relationship Id="rId146" Type="http://schemas.openxmlformats.org/officeDocument/2006/relationships/hyperlink" Target="https://login.consultant.ru/link/?req=doc&amp;base=LAW&amp;n=500358&amp;dst=100134" TargetMode="External"/><Relationship Id="rId7" Type="http://schemas.openxmlformats.org/officeDocument/2006/relationships/hyperlink" Target="https://login.consultant.ru/link/?req=doc&amp;base=LAW&amp;n=495710&amp;dst=6744" TargetMode="External"/><Relationship Id="rId71" Type="http://schemas.openxmlformats.org/officeDocument/2006/relationships/hyperlink" Target="https://login.consultant.ru/link/?req=doc&amp;base=LAW&amp;n=518313&amp;dst=100013" TargetMode="External"/><Relationship Id="rId92" Type="http://schemas.openxmlformats.org/officeDocument/2006/relationships/hyperlink" Target="https://login.consultant.ru/link/?req=doc&amp;base=LAW&amp;n=495710&amp;dst=6690"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19" TargetMode="External"/><Relationship Id="rId24" Type="http://schemas.openxmlformats.org/officeDocument/2006/relationships/hyperlink" Target="https://login.consultant.ru/link/?req=doc&amp;base=LAW&amp;n=500358&amp;dst=100016" TargetMode="External"/><Relationship Id="rId40" Type="http://schemas.openxmlformats.org/officeDocument/2006/relationships/hyperlink" Target="https://login.consultant.ru/link/?req=doc&amp;base=LAW&amp;n=500358&amp;dst=100027" TargetMode="External"/><Relationship Id="rId45" Type="http://schemas.openxmlformats.org/officeDocument/2006/relationships/hyperlink" Target="https://login.consultant.ru/link/?req=doc&amp;base=LAW&amp;n=500358&amp;dst=100029" TargetMode="External"/><Relationship Id="rId66" Type="http://schemas.openxmlformats.org/officeDocument/2006/relationships/hyperlink" Target="https://login.consultant.ru/link/?req=doc&amp;base=LAW&amp;n=521612&amp;dst=100208" TargetMode="External"/><Relationship Id="rId87" Type="http://schemas.openxmlformats.org/officeDocument/2006/relationships/hyperlink" Target="https://login.consultant.ru/link/?req=doc&amp;base=LAW&amp;n=495710&amp;dst=6709" TargetMode="External"/><Relationship Id="rId110" Type="http://schemas.openxmlformats.org/officeDocument/2006/relationships/hyperlink" Target="https://login.consultant.ru/link/?req=doc&amp;base=LAW&amp;n=500358&amp;dst=100100" TargetMode="External"/><Relationship Id="rId115" Type="http://schemas.openxmlformats.org/officeDocument/2006/relationships/hyperlink" Target="https://login.consultant.ru/link/?req=doc&amp;base=LAW&amp;n=492460&amp;dst=100013" TargetMode="External"/><Relationship Id="rId131" Type="http://schemas.openxmlformats.org/officeDocument/2006/relationships/hyperlink" Target="https://login.consultant.ru/link/?req=doc&amp;base=LAW&amp;n=500358&amp;dst=100124"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60" TargetMode="External"/><Relationship Id="rId82" Type="http://schemas.openxmlformats.org/officeDocument/2006/relationships/hyperlink" Target="https://login.consultant.ru/link/?req=doc&amp;base=LAW&amp;n=500358&amp;dst=100072" TargetMode="External"/><Relationship Id="rId152" Type="http://schemas.openxmlformats.org/officeDocument/2006/relationships/hyperlink" Target="https://login.consultant.ru/link/?req=doc&amp;base=LAW&amp;n=495710&amp;dst=6760" TargetMode="External"/><Relationship Id="rId19" Type="http://schemas.openxmlformats.org/officeDocument/2006/relationships/hyperlink" Target="https://login.consultant.ru/link/?req=doc&amp;base=LAW&amp;n=518143&amp;dst=100067" TargetMode="External"/><Relationship Id="rId14" Type="http://schemas.openxmlformats.org/officeDocument/2006/relationships/hyperlink" Target="https://login.consultant.ru/link/?req=doc&amp;base=LAW&amp;n=495710&amp;dst=6779" TargetMode="External"/><Relationship Id="rId30" Type="http://schemas.openxmlformats.org/officeDocument/2006/relationships/hyperlink" Target="https://login.consultant.ru/link/?req=doc&amp;base=LAW&amp;n=503689" TargetMode="External"/><Relationship Id="rId35" Type="http://schemas.openxmlformats.org/officeDocument/2006/relationships/hyperlink" Target="https://login.consultant.ru/link/?req=doc&amp;base=LAW&amp;n=495181&amp;dst=101494" TargetMode="External"/><Relationship Id="rId56" Type="http://schemas.openxmlformats.org/officeDocument/2006/relationships/hyperlink" Target="https://login.consultant.ru/link/?req=doc&amp;base=LAW&amp;n=500358&amp;dst=100043" TargetMode="External"/><Relationship Id="rId77" Type="http://schemas.openxmlformats.org/officeDocument/2006/relationships/hyperlink" Target="https://login.consultant.ru/link/?req=doc&amp;base=LAW&amp;n=500358&amp;dst=100070" TargetMode="External"/><Relationship Id="rId100" Type="http://schemas.openxmlformats.org/officeDocument/2006/relationships/hyperlink" Target="https://login.consultant.ru/link/?req=doc&amp;base=LAW&amp;n=500358&amp;dst=100084" TargetMode="External"/><Relationship Id="rId105" Type="http://schemas.openxmlformats.org/officeDocument/2006/relationships/hyperlink" Target="https://login.consultant.ru/link/?req=doc&amp;base=LAW&amp;n=500358&amp;dst=100093" TargetMode="External"/><Relationship Id="rId126" Type="http://schemas.openxmlformats.org/officeDocument/2006/relationships/hyperlink" Target="https://login.consultant.ru/link/?req=doc&amp;base=LAW&amp;n=500358&amp;dst=100118" TargetMode="External"/><Relationship Id="rId147" Type="http://schemas.openxmlformats.org/officeDocument/2006/relationships/hyperlink" Target="https://login.consultant.ru/link/?req=doc&amp;base=LAW&amp;n=518569" TargetMode="External"/><Relationship Id="rId8" Type="http://schemas.openxmlformats.org/officeDocument/2006/relationships/hyperlink" Target="https://login.consultant.ru/link/?req=doc&amp;base=LAW&amp;n=500358&amp;dst=100007" TargetMode="External"/><Relationship Id="rId51" Type="http://schemas.openxmlformats.org/officeDocument/2006/relationships/hyperlink" Target="https://login.consultant.ru/link/?req=doc&amp;base=LAW&amp;n=500358&amp;dst=100037" TargetMode="External"/><Relationship Id="rId72" Type="http://schemas.openxmlformats.org/officeDocument/2006/relationships/hyperlink" Target="https://login.consultant.ru/link/?req=doc&amp;base=LAW&amp;n=495710&amp;dst=6678" TargetMode="External"/><Relationship Id="rId93" Type="http://schemas.openxmlformats.org/officeDocument/2006/relationships/hyperlink" Target="https://login.consultant.ru/link/?req=doc&amp;base=LAW&amp;n=495710&amp;dst=6695" TargetMode="External"/><Relationship Id="rId98" Type="http://schemas.openxmlformats.org/officeDocument/2006/relationships/hyperlink" Target="https://login.consultant.ru/link/?req=doc&amp;base=LAW&amp;n=500358&amp;dst=100080" TargetMode="External"/><Relationship Id="rId121" Type="http://schemas.openxmlformats.org/officeDocument/2006/relationships/hyperlink" Target="https://login.consultant.ru/link/?req=doc&amp;base=LAW&amp;n=500358&amp;dst=100110" TargetMode="External"/><Relationship Id="rId142" Type="http://schemas.openxmlformats.org/officeDocument/2006/relationships/hyperlink" Target="https://login.consultant.ru/link/?req=doc&amp;base=LAW&amp;n=500358&amp;dst=100132"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18117" TargetMode="External"/><Relationship Id="rId46" Type="http://schemas.openxmlformats.org/officeDocument/2006/relationships/hyperlink" Target="https://login.consultant.ru/link/?req=doc&amp;base=LAW&amp;n=500358&amp;dst=100031" TargetMode="External"/><Relationship Id="rId67" Type="http://schemas.openxmlformats.org/officeDocument/2006/relationships/hyperlink" Target="https://login.consultant.ru/link/?req=doc&amp;base=LAW&amp;n=500358&amp;dst=100065" TargetMode="External"/><Relationship Id="rId116" Type="http://schemas.openxmlformats.org/officeDocument/2006/relationships/hyperlink" Target="https://login.consultant.ru/link/?req=doc&amp;base=LAW&amp;n=500358&amp;dst=100102" TargetMode="External"/><Relationship Id="rId137" Type="http://schemas.openxmlformats.org/officeDocument/2006/relationships/hyperlink" Target="https://login.consultant.ru/link/?req=doc&amp;base=LAW&amp;n=505349&amp;dst=100009" TargetMode="External"/><Relationship Id="rId20" Type="http://schemas.openxmlformats.org/officeDocument/2006/relationships/hyperlink" Target="https://login.consultant.ru/link/?req=doc&amp;base=LAW&amp;n=516797&amp;dst=100087" TargetMode="External"/><Relationship Id="rId41" Type="http://schemas.openxmlformats.org/officeDocument/2006/relationships/hyperlink" Target="https://login.consultant.ru/link/?req=doc&amp;base=LAW&amp;n=500358&amp;dst=100028" TargetMode="External"/><Relationship Id="rId62" Type="http://schemas.openxmlformats.org/officeDocument/2006/relationships/hyperlink" Target="https://login.consultant.ru/link/?req=doc&amp;base=LAW&amp;n=500358&amp;dst=100061" TargetMode="External"/><Relationship Id="rId83" Type="http://schemas.openxmlformats.org/officeDocument/2006/relationships/hyperlink" Target="https://login.consultant.ru/link/?req=doc&amp;base=LAW&amp;n=500358&amp;dst=100073" TargetMode="External"/><Relationship Id="rId88" Type="http://schemas.openxmlformats.org/officeDocument/2006/relationships/hyperlink" Target="https://login.consultant.ru/link/?req=doc&amp;base=LAW&amp;n=495710&amp;dst=6683" TargetMode="External"/><Relationship Id="rId111" Type="http://schemas.openxmlformats.org/officeDocument/2006/relationships/hyperlink" Target="https://login.consultant.ru/link/?req=doc&amp;base=LAW&amp;n=518313&amp;dst=100015" TargetMode="External"/><Relationship Id="rId132" Type="http://schemas.openxmlformats.org/officeDocument/2006/relationships/hyperlink" Target="https://login.consultant.ru/link/?req=doc&amp;base=LAW&amp;n=500358&amp;dst=100126" TargetMode="External"/><Relationship Id="rId153" Type="http://schemas.openxmlformats.org/officeDocument/2006/relationships/hyperlink" Target="https://login.consultant.ru/link/?req=doc&amp;base=LAW&amp;n=495710&amp;dst=6748" TargetMode="External"/><Relationship Id="rId15" Type="http://schemas.openxmlformats.org/officeDocument/2006/relationships/hyperlink" Target="https://login.consultant.ru/link/?req=doc&amp;base=LAW&amp;n=495710&amp;dst=103142" TargetMode="External"/><Relationship Id="rId36" Type="http://schemas.openxmlformats.org/officeDocument/2006/relationships/hyperlink" Target="https://login.consultant.ru/link/?req=doc&amp;base=LAW&amp;n=495710&amp;dst=6678" TargetMode="External"/><Relationship Id="rId57" Type="http://schemas.openxmlformats.org/officeDocument/2006/relationships/hyperlink" Target="https://login.consultant.ru/link/?req=doc&amp;base=LAW&amp;n=500358&amp;dst=100044" TargetMode="External"/><Relationship Id="rId106" Type="http://schemas.openxmlformats.org/officeDocument/2006/relationships/hyperlink" Target="https://login.consultant.ru/link/?req=doc&amp;base=LAW&amp;n=500358&amp;dst=100094" TargetMode="External"/><Relationship Id="rId127" Type="http://schemas.openxmlformats.org/officeDocument/2006/relationships/hyperlink" Target="https://login.consultant.ru/link/?req=doc&amp;base=LAW&amp;n=500358&amp;dst=100119" TargetMode="External"/><Relationship Id="rId10" Type="http://schemas.openxmlformats.org/officeDocument/2006/relationships/hyperlink" Target="https://login.consultant.ru/link/?req=doc&amp;base=LAW&amp;n=518313&amp;dst=100007" TargetMode="External"/><Relationship Id="rId31" Type="http://schemas.openxmlformats.org/officeDocument/2006/relationships/hyperlink" Target="https://login.consultant.ru/link/?req=doc&amp;base=LAW&amp;n=500358&amp;dst=100020" TargetMode="External"/><Relationship Id="rId52" Type="http://schemas.openxmlformats.org/officeDocument/2006/relationships/hyperlink" Target="https://login.consultant.ru/link/?req=doc&amp;base=LAW&amp;n=500358&amp;dst=100038" TargetMode="External"/><Relationship Id="rId73" Type="http://schemas.openxmlformats.org/officeDocument/2006/relationships/hyperlink" Target="https://login.consultant.ru/link/?req=doc&amp;base=LAW&amp;n=495710&amp;dst=6695" TargetMode="External"/><Relationship Id="rId78" Type="http://schemas.openxmlformats.org/officeDocument/2006/relationships/hyperlink" Target="https://login.consultant.ru/link/?req=doc&amp;base=LAW&amp;n=500358&amp;dst=100071" TargetMode="External"/><Relationship Id="rId94" Type="http://schemas.openxmlformats.org/officeDocument/2006/relationships/hyperlink" Target="https://login.consultant.ru/link/?req=doc&amp;base=LAW&amp;n=495710&amp;dst=6690" TargetMode="External"/><Relationship Id="rId99" Type="http://schemas.openxmlformats.org/officeDocument/2006/relationships/hyperlink" Target="https://login.consultant.ru/link/?req=doc&amp;base=LAW&amp;n=500358&amp;dst=100083" TargetMode="External"/><Relationship Id="rId101" Type="http://schemas.openxmlformats.org/officeDocument/2006/relationships/hyperlink" Target="https://login.consultant.ru/link/?req=doc&amp;base=LAW&amp;n=500358&amp;dst=100085" TargetMode="External"/><Relationship Id="rId122" Type="http://schemas.openxmlformats.org/officeDocument/2006/relationships/hyperlink" Target="https://login.consultant.ru/link/?req=doc&amp;base=LAW&amp;n=500358&amp;dst=100111" TargetMode="External"/><Relationship Id="rId143" Type="http://schemas.openxmlformats.org/officeDocument/2006/relationships/hyperlink" Target="https://login.consultant.ru/link/?req=doc&amp;base=LAW&amp;n=495935&amp;dst=101916" TargetMode="External"/><Relationship Id="rId148" Type="http://schemas.openxmlformats.org/officeDocument/2006/relationships/hyperlink" Target="https://login.consultant.ru/link/?req=doc&amp;base=LAW&amp;n=149911" TargetMode="External"/><Relationship Id="rId4" Type="http://schemas.openxmlformats.org/officeDocument/2006/relationships/hyperlink" Target="https://login.consultant.ru/link/?req=doc&amp;base=LAW&amp;n=500358&amp;dst=100007" TargetMode="External"/><Relationship Id="rId9" Type="http://schemas.openxmlformats.org/officeDocument/2006/relationships/hyperlink" Target="https://login.consultant.ru/link/?req=doc&amp;base=LAW&amp;n=505349&amp;dst=100007" TargetMode="External"/><Relationship Id="rId26" Type="http://schemas.openxmlformats.org/officeDocument/2006/relationships/hyperlink" Target="https://login.consultant.ru/link/?req=doc&amp;base=LAW&amp;n=500358&amp;dst=100017" TargetMode="External"/><Relationship Id="rId47" Type="http://schemas.openxmlformats.org/officeDocument/2006/relationships/hyperlink" Target="https://login.consultant.ru/link/?req=doc&amp;base=LAW&amp;n=500358&amp;dst=100032" TargetMode="External"/><Relationship Id="rId68" Type="http://schemas.openxmlformats.org/officeDocument/2006/relationships/hyperlink" Target="https://login.consultant.ru/link/?req=doc&amp;base=LAW&amp;n=500358&amp;dst=100066" TargetMode="External"/><Relationship Id="rId89" Type="http://schemas.openxmlformats.org/officeDocument/2006/relationships/hyperlink" Target="https://login.consultant.ru/link/?req=doc&amp;base=LAW&amp;n=500358&amp;dst=100077" TargetMode="External"/><Relationship Id="rId112" Type="http://schemas.openxmlformats.org/officeDocument/2006/relationships/hyperlink" Target="https://login.consultant.ru/link/?req=doc&amp;base=LAW&amp;n=500358&amp;dst=100101" TargetMode="External"/><Relationship Id="rId133" Type="http://schemas.openxmlformats.org/officeDocument/2006/relationships/hyperlink" Target="https://login.consultant.ru/link/?req=doc&amp;base=LAW&amp;n=500358&amp;dst=100128" TargetMode="External"/><Relationship Id="rId154" Type="http://schemas.openxmlformats.org/officeDocument/2006/relationships/fontTable" Target="fontTable.xml"/><Relationship Id="rId16" Type="http://schemas.openxmlformats.org/officeDocument/2006/relationships/hyperlink" Target="https://login.consultant.ru/link/?req=doc&amp;base=LAW&amp;n=500358&amp;dst=100012" TargetMode="External"/><Relationship Id="rId37" Type="http://schemas.openxmlformats.org/officeDocument/2006/relationships/hyperlink" Target="https://login.consultant.ru/link/?req=doc&amp;base=LAW&amp;n=495710&amp;dst=6679" TargetMode="External"/><Relationship Id="rId58" Type="http://schemas.openxmlformats.org/officeDocument/2006/relationships/hyperlink" Target="https://login.consultant.ru/link/?req=doc&amp;base=LAW&amp;n=518313&amp;dst=100011" TargetMode="External"/><Relationship Id="rId79" Type="http://schemas.openxmlformats.org/officeDocument/2006/relationships/hyperlink" Target="https://login.consultant.ru/link/?req=doc&amp;base=LAW&amp;n=518313&amp;dst=100014" TargetMode="External"/><Relationship Id="rId102" Type="http://schemas.openxmlformats.org/officeDocument/2006/relationships/hyperlink" Target="https://login.consultant.ru/link/?req=doc&amp;base=LAW&amp;n=500358&amp;dst=100086" TargetMode="External"/><Relationship Id="rId123" Type="http://schemas.openxmlformats.org/officeDocument/2006/relationships/hyperlink" Target="https://login.consultant.ru/link/?req=doc&amp;base=LAW&amp;n=500358&amp;dst=100112" TargetMode="External"/><Relationship Id="rId144" Type="http://schemas.openxmlformats.org/officeDocument/2006/relationships/hyperlink" Target="https://login.consultant.ru/link/?req=doc&amp;base=LAW&amp;n=500358&amp;dst=100133" TargetMode="External"/><Relationship Id="rId90" Type="http://schemas.openxmlformats.org/officeDocument/2006/relationships/hyperlink" Target="https://login.consultant.ru/link/?req=doc&amp;base=LAW&amp;n=500358&amp;dst=100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17714</Words>
  <Characters>100973</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1</cp:revision>
  <dcterms:created xsi:type="dcterms:W3CDTF">2026-02-19T02:31:00Z</dcterms:created>
  <dcterms:modified xsi:type="dcterms:W3CDTF">2026-02-19T02:32:00Z</dcterms:modified>
</cp:coreProperties>
</file>